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5877" w14:textId="77777777" w:rsidR="003E7042" w:rsidRDefault="003E7042">
      <w:pPr>
        <w:pStyle w:val="BodyText"/>
        <w:spacing w:before="8" w:after="1"/>
        <w:rPr>
          <w:sz w:val="13"/>
        </w:rPr>
      </w:pPr>
    </w:p>
    <w:p w14:paraId="51D4BE39" w14:textId="77777777" w:rsidR="003E7042" w:rsidRDefault="00452251">
      <w:pPr>
        <w:pStyle w:val="BodyText"/>
        <w:ind w:left="3102"/>
        <w:rPr>
          <w:sz w:val="20"/>
        </w:rPr>
      </w:pPr>
      <w:r>
        <w:rPr>
          <w:noProof/>
          <w:sz w:val="20"/>
        </w:rPr>
        <w:drawing>
          <wp:inline distT="0" distB="0" distL="0" distR="0" wp14:anchorId="3B5A4AA3" wp14:editId="11EE1E44">
            <wp:extent cx="2201449" cy="14119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1449" cy="1411986"/>
                    </a:xfrm>
                    <a:prstGeom prst="rect">
                      <a:avLst/>
                    </a:prstGeom>
                  </pic:spPr>
                </pic:pic>
              </a:graphicData>
            </a:graphic>
          </wp:inline>
        </w:drawing>
      </w:r>
    </w:p>
    <w:p w14:paraId="6992673F" w14:textId="77777777" w:rsidR="003E7042" w:rsidRDefault="003E7042">
      <w:pPr>
        <w:pStyle w:val="BodyText"/>
        <w:rPr>
          <w:sz w:val="20"/>
        </w:rPr>
      </w:pPr>
    </w:p>
    <w:p w14:paraId="308FD439" w14:textId="77777777" w:rsidR="003E7042" w:rsidRDefault="003E7042">
      <w:pPr>
        <w:pStyle w:val="BodyText"/>
        <w:rPr>
          <w:sz w:val="20"/>
        </w:rPr>
      </w:pPr>
    </w:p>
    <w:p w14:paraId="18CD5D9C" w14:textId="77777777" w:rsidR="003E7042" w:rsidRDefault="003E7042">
      <w:pPr>
        <w:pStyle w:val="BodyText"/>
        <w:rPr>
          <w:sz w:val="20"/>
        </w:rPr>
      </w:pPr>
    </w:p>
    <w:p w14:paraId="198CE76A" w14:textId="77777777" w:rsidR="003E7042" w:rsidRDefault="003E7042">
      <w:pPr>
        <w:pStyle w:val="BodyText"/>
        <w:rPr>
          <w:sz w:val="20"/>
        </w:rPr>
      </w:pPr>
    </w:p>
    <w:p w14:paraId="4D969AC2" w14:textId="77777777" w:rsidR="003E7042" w:rsidRDefault="003E7042">
      <w:pPr>
        <w:pStyle w:val="BodyText"/>
        <w:rPr>
          <w:sz w:val="20"/>
        </w:rPr>
      </w:pPr>
    </w:p>
    <w:p w14:paraId="25BBE8BC" w14:textId="77777777" w:rsidR="003E7042" w:rsidRDefault="003E7042">
      <w:pPr>
        <w:pStyle w:val="BodyText"/>
        <w:spacing w:before="4"/>
        <w:rPr>
          <w:sz w:val="25"/>
        </w:rPr>
      </w:pPr>
    </w:p>
    <w:p w14:paraId="34DC291F" w14:textId="77777777" w:rsidR="003E7042" w:rsidRDefault="00452251">
      <w:pPr>
        <w:pStyle w:val="Title"/>
      </w:pPr>
      <w:r>
        <w:t>TOWN</w:t>
      </w:r>
      <w:r>
        <w:rPr>
          <w:spacing w:val="-1"/>
        </w:rPr>
        <w:t xml:space="preserve"> </w:t>
      </w:r>
      <w:r>
        <w:t>OF SNOW</w:t>
      </w:r>
      <w:r>
        <w:rPr>
          <w:spacing w:val="-1"/>
        </w:rPr>
        <w:t xml:space="preserve"> </w:t>
      </w:r>
      <w:r>
        <w:t>HILL</w:t>
      </w:r>
    </w:p>
    <w:p w14:paraId="7D226645" w14:textId="7D2C65CB" w:rsidR="003E7042" w:rsidRDefault="00452251">
      <w:pPr>
        <w:spacing w:before="439" w:line="259" w:lineRule="auto"/>
        <w:ind w:left="307" w:right="282" w:hanging="1"/>
        <w:jc w:val="center"/>
        <w:rPr>
          <w:sz w:val="36"/>
        </w:rPr>
      </w:pPr>
      <w:r>
        <w:rPr>
          <w:sz w:val="36"/>
        </w:rPr>
        <w:t>Community Legacy</w:t>
      </w:r>
      <w:r>
        <w:rPr>
          <w:spacing w:val="1"/>
          <w:sz w:val="36"/>
        </w:rPr>
        <w:t xml:space="preserve"> </w:t>
      </w:r>
      <w:r>
        <w:rPr>
          <w:sz w:val="36"/>
        </w:rPr>
        <w:t>Rehabilitation</w:t>
      </w:r>
      <w:r>
        <w:rPr>
          <w:spacing w:val="-4"/>
          <w:sz w:val="36"/>
        </w:rPr>
        <w:t xml:space="preserve"> </w:t>
      </w:r>
      <w:r>
        <w:rPr>
          <w:sz w:val="36"/>
        </w:rPr>
        <w:t>Grants</w:t>
      </w:r>
      <w:r>
        <w:rPr>
          <w:spacing w:val="-2"/>
          <w:sz w:val="36"/>
        </w:rPr>
        <w:t xml:space="preserve"> </w:t>
      </w:r>
      <w:r>
        <w:rPr>
          <w:sz w:val="36"/>
        </w:rPr>
        <w:t>for</w:t>
      </w:r>
      <w:r>
        <w:rPr>
          <w:spacing w:val="-1"/>
          <w:sz w:val="36"/>
        </w:rPr>
        <w:t xml:space="preserve"> </w:t>
      </w:r>
      <w:r>
        <w:rPr>
          <w:sz w:val="36"/>
        </w:rPr>
        <w:t>Commercial</w:t>
      </w:r>
      <w:r>
        <w:rPr>
          <w:spacing w:val="-1"/>
          <w:sz w:val="36"/>
        </w:rPr>
        <w:t xml:space="preserve"> </w:t>
      </w:r>
      <w:r w:rsidR="00EE0D8A">
        <w:rPr>
          <w:spacing w:val="-1"/>
          <w:sz w:val="36"/>
        </w:rPr>
        <w:t xml:space="preserve">&amp; Residential </w:t>
      </w:r>
      <w:r w:rsidR="00D16B6F">
        <w:rPr>
          <w:sz w:val="36"/>
        </w:rPr>
        <w:t>Capital</w:t>
      </w:r>
      <w:r>
        <w:rPr>
          <w:spacing w:val="-2"/>
          <w:sz w:val="36"/>
        </w:rPr>
        <w:t xml:space="preserve"> </w:t>
      </w:r>
      <w:r>
        <w:rPr>
          <w:sz w:val="36"/>
        </w:rPr>
        <w:t>Improvements</w:t>
      </w:r>
    </w:p>
    <w:p w14:paraId="640E2134" w14:textId="0D1CB25E" w:rsidR="000E0609" w:rsidRDefault="000E0609">
      <w:pPr>
        <w:spacing w:before="439" w:line="259" w:lineRule="auto"/>
        <w:ind w:left="307" w:right="282" w:hanging="1"/>
        <w:jc w:val="center"/>
        <w:rPr>
          <w:sz w:val="36"/>
        </w:rPr>
      </w:pPr>
      <w:r>
        <w:rPr>
          <w:sz w:val="36"/>
        </w:rPr>
        <w:t>July 1, 2021 – June 30, 2022</w:t>
      </w:r>
      <w:r>
        <w:rPr>
          <w:spacing w:val="1"/>
          <w:sz w:val="36"/>
        </w:rPr>
        <w:t xml:space="preserve"> (FY2022)</w:t>
      </w:r>
    </w:p>
    <w:p w14:paraId="7F11AF43" w14:textId="0F8FD844" w:rsidR="000B2F96" w:rsidRPr="00D16B6F" w:rsidRDefault="000E0609">
      <w:pPr>
        <w:spacing w:before="439" w:line="259" w:lineRule="auto"/>
        <w:ind w:left="307" w:right="282" w:hanging="1"/>
        <w:jc w:val="center"/>
        <w:rPr>
          <w:b/>
          <w:bCs/>
          <w:sz w:val="44"/>
          <w:szCs w:val="28"/>
          <w:u w:val="single"/>
        </w:rPr>
      </w:pPr>
      <w:r>
        <w:rPr>
          <w:b/>
          <w:bCs/>
          <w:sz w:val="44"/>
          <w:szCs w:val="28"/>
          <w:u w:val="single"/>
        </w:rPr>
        <w:t xml:space="preserve">Grant Application </w:t>
      </w:r>
      <w:r w:rsidR="000B2F96" w:rsidRPr="00D16B6F">
        <w:rPr>
          <w:b/>
          <w:bCs/>
          <w:sz w:val="44"/>
          <w:szCs w:val="28"/>
          <w:u w:val="single"/>
        </w:rPr>
        <w:t>Guidance Document</w:t>
      </w:r>
    </w:p>
    <w:p w14:paraId="2BBA675E" w14:textId="4DAC945E" w:rsidR="003E7042" w:rsidRDefault="00452251">
      <w:pPr>
        <w:spacing w:before="296" w:line="261" w:lineRule="auto"/>
        <w:ind w:left="2535" w:right="2516" w:firstLine="595"/>
        <w:rPr>
          <w:sz w:val="28"/>
        </w:rPr>
      </w:pPr>
      <w:r>
        <w:rPr>
          <w:sz w:val="28"/>
        </w:rPr>
        <w:t xml:space="preserve"> Snow</w:t>
      </w:r>
      <w:r>
        <w:rPr>
          <w:spacing w:val="-8"/>
          <w:sz w:val="28"/>
        </w:rPr>
        <w:t xml:space="preserve"> </w:t>
      </w:r>
      <w:r>
        <w:rPr>
          <w:sz w:val="28"/>
        </w:rPr>
        <w:t>Hill</w:t>
      </w:r>
      <w:r>
        <w:rPr>
          <w:spacing w:val="-4"/>
          <w:sz w:val="28"/>
        </w:rPr>
        <w:t xml:space="preserve"> </w:t>
      </w:r>
      <w:r w:rsidR="00D16B6F">
        <w:rPr>
          <w:sz w:val="28"/>
        </w:rPr>
        <w:t xml:space="preserve">Incorporated </w:t>
      </w:r>
      <w:r w:rsidR="00D16B6F">
        <w:rPr>
          <w:spacing w:val="-3"/>
          <w:sz w:val="28"/>
        </w:rPr>
        <w:t>Area</w:t>
      </w:r>
    </w:p>
    <w:p w14:paraId="291C5632" w14:textId="77777777" w:rsidR="003E7042" w:rsidRDefault="003E7042">
      <w:pPr>
        <w:pStyle w:val="BodyText"/>
        <w:rPr>
          <w:sz w:val="30"/>
        </w:rPr>
      </w:pPr>
    </w:p>
    <w:p w14:paraId="3F2375DC" w14:textId="77777777" w:rsidR="003E7042" w:rsidRDefault="003E7042">
      <w:pPr>
        <w:pStyle w:val="BodyText"/>
        <w:rPr>
          <w:sz w:val="30"/>
        </w:rPr>
      </w:pPr>
    </w:p>
    <w:p w14:paraId="4E6D4D84" w14:textId="77777777" w:rsidR="003E7042" w:rsidRDefault="003E7042">
      <w:pPr>
        <w:pStyle w:val="BodyText"/>
        <w:rPr>
          <w:sz w:val="30"/>
        </w:rPr>
      </w:pPr>
    </w:p>
    <w:p w14:paraId="52439D90" w14:textId="77777777" w:rsidR="003E7042" w:rsidRDefault="003E7042">
      <w:pPr>
        <w:pStyle w:val="BodyText"/>
        <w:rPr>
          <w:sz w:val="30"/>
        </w:rPr>
      </w:pPr>
    </w:p>
    <w:p w14:paraId="07008AA3" w14:textId="77777777" w:rsidR="003E7042" w:rsidRDefault="00452251">
      <w:pPr>
        <w:spacing w:before="266" w:line="261" w:lineRule="auto"/>
        <w:ind w:left="3932" w:right="3687" w:hanging="219"/>
        <w:rPr>
          <w:sz w:val="28"/>
        </w:rPr>
      </w:pPr>
      <w:r>
        <w:rPr>
          <w:sz w:val="28"/>
        </w:rPr>
        <w:t>Town</w:t>
      </w:r>
      <w:r>
        <w:rPr>
          <w:spacing w:val="-2"/>
          <w:sz w:val="28"/>
        </w:rPr>
        <w:t xml:space="preserve"> </w:t>
      </w:r>
      <w:r>
        <w:rPr>
          <w:sz w:val="28"/>
        </w:rPr>
        <w:t>of</w:t>
      </w:r>
      <w:r>
        <w:rPr>
          <w:spacing w:val="-2"/>
          <w:sz w:val="28"/>
        </w:rPr>
        <w:t xml:space="preserve"> </w:t>
      </w:r>
      <w:r>
        <w:rPr>
          <w:sz w:val="28"/>
        </w:rPr>
        <w:t>Snow</w:t>
      </w:r>
      <w:r>
        <w:rPr>
          <w:spacing w:val="-6"/>
          <w:sz w:val="28"/>
        </w:rPr>
        <w:t xml:space="preserve"> </w:t>
      </w:r>
      <w:r>
        <w:rPr>
          <w:sz w:val="28"/>
        </w:rPr>
        <w:t>Hill</w:t>
      </w:r>
      <w:r>
        <w:rPr>
          <w:spacing w:val="-67"/>
          <w:sz w:val="28"/>
        </w:rPr>
        <w:t xml:space="preserve"> </w:t>
      </w:r>
      <w:r>
        <w:rPr>
          <w:sz w:val="28"/>
        </w:rPr>
        <w:t>103</w:t>
      </w:r>
      <w:r>
        <w:rPr>
          <w:spacing w:val="-1"/>
          <w:sz w:val="28"/>
        </w:rPr>
        <w:t xml:space="preserve"> </w:t>
      </w:r>
      <w:r>
        <w:rPr>
          <w:sz w:val="28"/>
        </w:rPr>
        <w:t>Bank Street</w:t>
      </w:r>
    </w:p>
    <w:p w14:paraId="3AD34337" w14:textId="630E481C" w:rsidR="003E7042" w:rsidRDefault="00452251" w:rsidP="0088097C">
      <w:pPr>
        <w:spacing w:line="261" w:lineRule="auto"/>
        <w:ind w:left="3150" w:right="3370" w:firstLine="465"/>
        <w:rPr>
          <w:sz w:val="28"/>
        </w:rPr>
      </w:pPr>
      <w:r>
        <w:rPr>
          <w:sz w:val="28"/>
        </w:rPr>
        <w:t>Snow</w:t>
      </w:r>
      <w:r>
        <w:rPr>
          <w:spacing w:val="-7"/>
          <w:sz w:val="28"/>
        </w:rPr>
        <w:t xml:space="preserve"> </w:t>
      </w:r>
      <w:r>
        <w:rPr>
          <w:sz w:val="28"/>
        </w:rPr>
        <w:t>Hill,</w:t>
      </w:r>
      <w:r>
        <w:rPr>
          <w:spacing w:val="-4"/>
          <w:sz w:val="28"/>
        </w:rPr>
        <w:t xml:space="preserve"> </w:t>
      </w:r>
      <w:r w:rsidR="0088097C">
        <w:rPr>
          <w:spacing w:val="-4"/>
          <w:sz w:val="28"/>
        </w:rPr>
        <w:t>Ma</w:t>
      </w:r>
      <w:r>
        <w:rPr>
          <w:sz w:val="28"/>
        </w:rPr>
        <w:t>ryland</w:t>
      </w:r>
    </w:p>
    <w:p w14:paraId="55C67111" w14:textId="77777777" w:rsidR="003E7042" w:rsidRDefault="003E7042">
      <w:pPr>
        <w:pStyle w:val="BodyText"/>
        <w:spacing w:before="6"/>
        <w:rPr>
          <w:sz w:val="25"/>
        </w:rPr>
      </w:pPr>
    </w:p>
    <w:p w14:paraId="38EC7C15" w14:textId="77777777" w:rsidR="003E7042" w:rsidRDefault="00452251">
      <w:pPr>
        <w:ind w:left="1090" w:right="1070"/>
        <w:jc w:val="center"/>
        <w:rPr>
          <w:sz w:val="28"/>
        </w:rPr>
      </w:pPr>
      <w:r>
        <w:rPr>
          <w:sz w:val="28"/>
        </w:rPr>
        <w:t>Phone:</w:t>
      </w:r>
      <w:r>
        <w:rPr>
          <w:spacing w:val="-3"/>
          <w:sz w:val="28"/>
        </w:rPr>
        <w:t xml:space="preserve"> </w:t>
      </w:r>
      <w:r>
        <w:rPr>
          <w:sz w:val="28"/>
        </w:rPr>
        <w:t>(410)</w:t>
      </w:r>
      <w:r>
        <w:rPr>
          <w:spacing w:val="-3"/>
          <w:sz w:val="28"/>
        </w:rPr>
        <w:t xml:space="preserve"> </w:t>
      </w:r>
      <w:r>
        <w:rPr>
          <w:sz w:val="28"/>
        </w:rPr>
        <w:t>632-2080</w:t>
      </w:r>
    </w:p>
    <w:p w14:paraId="6361027A" w14:textId="569AC11F" w:rsidR="003E7042" w:rsidRDefault="00452251">
      <w:pPr>
        <w:spacing w:before="29" w:line="705" w:lineRule="auto"/>
        <w:ind w:left="3569" w:right="3549"/>
        <w:jc w:val="center"/>
        <w:rPr>
          <w:sz w:val="28"/>
        </w:rPr>
      </w:pPr>
      <w:r>
        <w:rPr>
          <w:sz w:val="28"/>
        </w:rPr>
        <w:t>FAX: (410) 632-2858</w:t>
      </w:r>
      <w:r>
        <w:rPr>
          <w:spacing w:val="-67"/>
          <w:sz w:val="28"/>
        </w:rPr>
        <w:t xml:space="preserve"> </w:t>
      </w:r>
      <w:r>
        <w:rPr>
          <w:sz w:val="28"/>
        </w:rPr>
        <w:t>FY20</w:t>
      </w:r>
      <w:r w:rsidR="00EE0D8A">
        <w:rPr>
          <w:sz w:val="28"/>
        </w:rPr>
        <w:t>22</w:t>
      </w:r>
    </w:p>
    <w:p w14:paraId="1BA8DBCA" w14:textId="77777777" w:rsidR="003E7042" w:rsidRDefault="003E7042" w:rsidP="00D16B6F">
      <w:pPr>
        <w:spacing w:line="705" w:lineRule="auto"/>
        <w:rPr>
          <w:sz w:val="28"/>
        </w:rPr>
        <w:sectPr w:rsidR="003E7042" w:rsidSect="000E06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40" w:bottom="280" w:left="1320" w:header="720" w:footer="720" w:gutter="0"/>
          <w:cols w:space="720"/>
          <w:titlePg/>
          <w:docGrid w:linePitch="299"/>
        </w:sectPr>
      </w:pPr>
    </w:p>
    <w:p w14:paraId="202A9C9D" w14:textId="77777777" w:rsidR="003E7042" w:rsidRDefault="003E7042">
      <w:pPr>
        <w:pStyle w:val="BodyText"/>
        <w:spacing w:before="7"/>
        <w:rPr>
          <w:b/>
          <w:sz w:val="25"/>
        </w:rPr>
      </w:pPr>
    </w:p>
    <w:p w14:paraId="73E44973" w14:textId="7435D0C5" w:rsidR="00A76751" w:rsidRPr="00F942A8" w:rsidRDefault="00A76751" w:rsidP="00F942A8">
      <w:pPr>
        <w:pStyle w:val="Heading1"/>
        <w:spacing w:before="70"/>
        <w:ind w:left="0"/>
        <w:rPr>
          <w:u w:val="single"/>
        </w:rPr>
      </w:pPr>
      <w:r>
        <w:rPr>
          <w:u w:val="single"/>
        </w:rPr>
        <w:t>Introduction</w:t>
      </w:r>
    </w:p>
    <w:p w14:paraId="087B0E67" w14:textId="77777777" w:rsidR="00A76751" w:rsidRDefault="00A76751">
      <w:pPr>
        <w:pStyle w:val="BodyText"/>
        <w:spacing w:line="261" w:lineRule="auto"/>
        <w:ind w:left="115" w:right="231" w:hanging="10"/>
      </w:pPr>
    </w:p>
    <w:p w14:paraId="1DC6FF64" w14:textId="7B23460A" w:rsidR="003E7042" w:rsidRDefault="00452251">
      <w:pPr>
        <w:pStyle w:val="BodyText"/>
        <w:spacing w:line="261" w:lineRule="auto"/>
        <w:ind w:left="115" w:right="231" w:hanging="10"/>
      </w:pPr>
      <w:r>
        <w:t>The Town of Snow Hill has received funding from the Community Legacy program of the</w:t>
      </w:r>
      <w:r>
        <w:rPr>
          <w:spacing w:val="1"/>
        </w:rPr>
        <w:t xml:space="preserve"> </w:t>
      </w:r>
      <w:r>
        <w:t>Maryland Department of Housing and Community Development (DHCD).</w:t>
      </w:r>
      <w:r>
        <w:rPr>
          <w:spacing w:val="1"/>
        </w:rPr>
        <w:t xml:space="preserve"> </w:t>
      </w:r>
      <w:r>
        <w:t>These funds will be</w:t>
      </w:r>
      <w:r>
        <w:rPr>
          <w:spacing w:val="-57"/>
        </w:rPr>
        <w:t xml:space="preserve"> </w:t>
      </w:r>
      <w:r>
        <w:t xml:space="preserve">utilized </w:t>
      </w:r>
      <w:r w:rsidR="00EE0D8A">
        <w:t>toward</w:t>
      </w:r>
      <w:r>
        <w:t xml:space="preserve"> rehabilitation grants to business </w:t>
      </w:r>
      <w:r w:rsidR="00EE0D8A">
        <w:t xml:space="preserve">and residential </w:t>
      </w:r>
      <w:r>
        <w:t xml:space="preserve">property owners located in </w:t>
      </w:r>
      <w:r w:rsidR="00EE0D8A">
        <w:t xml:space="preserve">the incorporated limits of </w:t>
      </w:r>
      <w:r>
        <w:t>Snow</w:t>
      </w:r>
      <w:r>
        <w:rPr>
          <w:spacing w:val="1"/>
        </w:rPr>
        <w:t xml:space="preserve"> </w:t>
      </w:r>
      <w:r>
        <w:t>Hill</w:t>
      </w:r>
      <w:r>
        <w:rPr>
          <w:spacing w:val="-1"/>
        </w:rPr>
        <w:t xml:space="preserve"> </w:t>
      </w:r>
      <w:r>
        <w:t>for</w:t>
      </w:r>
      <w:r>
        <w:rPr>
          <w:spacing w:val="-3"/>
        </w:rPr>
        <w:t xml:space="preserve"> </w:t>
      </w:r>
      <w:r>
        <w:t>interior</w:t>
      </w:r>
      <w:r>
        <w:rPr>
          <w:spacing w:val="-2"/>
        </w:rPr>
        <w:t xml:space="preserve"> </w:t>
      </w:r>
      <w:r>
        <w:t>and/or</w:t>
      </w:r>
      <w:r>
        <w:rPr>
          <w:spacing w:val="-1"/>
        </w:rPr>
        <w:t xml:space="preserve"> </w:t>
      </w:r>
      <w:r>
        <w:t>exterior</w:t>
      </w:r>
      <w:r>
        <w:rPr>
          <w:spacing w:val="-1"/>
        </w:rPr>
        <w:t xml:space="preserve"> </w:t>
      </w:r>
      <w:r>
        <w:t>improvements</w:t>
      </w:r>
      <w:r>
        <w:rPr>
          <w:spacing w:val="-1"/>
        </w:rPr>
        <w:t xml:space="preserve"> </w:t>
      </w:r>
      <w:r w:rsidR="00D16B6F">
        <w:t>to</w:t>
      </w:r>
      <w:r w:rsidR="00D16B6F">
        <w:rPr>
          <w:spacing w:val="-1"/>
        </w:rPr>
        <w:t xml:space="preserve"> permanent</w:t>
      </w:r>
      <w:r>
        <w:rPr>
          <w:spacing w:val="-1"/>
        </w:rPr>
        <w:t xml:space="preserve"> </w:t>
      </w:r>
      <w:r>
        <w:t>structure</w:t>
      </w:r>
      <w:r w:rsidR="0028135A">
        <w:t>s</w:t>
      </w:r>
      <w:r w:rsidR="00EE0D8A">
        <w:t xml:space="preserve">.  </w:t>
      </w:r>
    </w:p>
    <w:p w14:paraId="76405653" w14:textId="55FB1213" w:rsidR="003E7042" w:rsidRDefault="00452251">
      <w:pPr>
        <w:pStyle w:val="BodyText"/>
        <w:spacing w:before="159" w:line="261" w:lineRule="auto"/>
        <w:ind w:left="115" w:right="231" w:hanging="10"/>
      </w:pPr>
      <w:r>
        <w:t xml:space="preserve">This program is designed to aid in the revitalization of </w:t>
      </w:r>
      <w:r w:rsidR="00EE0D8A">
        <w:t>Snow Hill</w:t>
      </w:r>
      <w:r>
        <w:t xml:space="preserve"> by fostering the</w:t>
      </w:r>
      <w:r>
        <w:rPr>
          <w:spacing w:val="1"/>
        </w:rPr>
        <w:t xml:space="preserve"> </w:t>
      </w:r>
      <w:r>
        <w:t>growth of new businesses and assisting expanding businesses</w:t>
      </w:r>
      <w:r w:rsidR="00EE0D8A">
        <w:t xml:space="preserve">, as well as reducing blight, improving the value and aesthetic or historical character of </w:t>
      </w:r>
      <w:r w:rsidR="003E1879">
        <w:t xml:space="preserve">residential or business </w:t>
      </w:r>
      <w:r w:rsidR="00EE0D8A">
        <w:t>structures, and improving accessibility and the health and safety of its inhabitants</w:t>
      </w:r>
      <w:r>
        <w:t>.</w:t>
      </w:r>
      <w:r>
        <w:rPr>
          <w:spacing w:val="1"/>
        </w:rPr>
        <w:t xml:space="preserve"> </w:t>
      </w:r>
      <w:r>
        <w:t>Its objectives are to improve the</w:t>
      </w:r>
      <w:r w:rsidRPr="00D16B6F">
        <w:t xml:space="preserve"> </w:t>
      </w:r>
      <w:r>
        <w:t xml:space="preserve">physical structure of both the interior and exterior of commercial and </w:t>
      </w:r>
      <w:r w:rsidR="003E1879">
        <w:t xml:space="preserve">residential </w:t>
      </w:r>
      <w:r>
        <w:t>buildings.</w:t>
      </w:r>
      <w:r w:rsidRPr="00D16B6F">
        <w:t xml:space="preserve"> </w:t>
      </w:r>
      <w:r w:rsidR="003E1879">
        <w:t>This</w:t>
      </w:r>
      <w:r w:rsidR="003E1879" w:rsidRPr="003E1879">
        <w:t xml:space="preserve"> program</w:t>
      </w:r>
      <w:r>
        <w:t xml:space="preserve"> also helps to preserve historical structures which are architecturally significant and to</w:t>
      </w:r>
      <w:r w:rsidRPr="00D16B6F">
        <w:t xml:space="preserve"> </w:t>
      </w:r>
      <w:r>
        <w:t>address</w:t>
      </w:r>
      <w:r w:rsidRPr="00D16B6F">
        <w:t xml:space="preserve"> </w:t>
      </w:r>
      <w:r>
        <w:t>any health and/or safety issues by</w:t>
      </w:r>
      <w:r w:rsidRPr="00D16B6F">
        <w:t xml:space="preserve"> </w:t>
      </w:r>
      <w:r>
        <w:t>eliminating code</w:t>
      </w:r>
      <w:r w:rsidRPr="00D16B6F">
        <w:t xml:space="preserve"> </w:t>
      </w:r>
      <w:r>
        <w:t>deficiencies.</w:t>
      </w:r>
    </w:p>
    <w:p w14:paraId="1D3C946F" w14:textId="1BF1389F" w:rsidR="003E7042" w:rsidRDefault="00452251">
      <w:pPr>
        <w:pStyle w:val="BodyText"/>
        <w:spacing w:before="158" w:line="261" w:lineRule="auto"/>
        <w:ind w:left="115" w:right="177" w:hanging="10"/>
      </w:pPr>
      <w:r>
        <w:t xml:space="preserve">This activity will directly impact property owners in </w:t>
      </w:r>
      <w:r w:rsidR="003E1879">
        <w:t>Snow Hill</w:t>
      </w:r>
      <w:r>
        <w:t xml:space="preserve"> by providing them with</w:t>
      </w:r>
      <w:r w:rsidRPr="00D16B6F">
        <w:t xml:space="preserve"> </w:t>
      </w:r>
      <w:r>
        <w:t>grant</w:t>
      </w:r>
      <w:r w:rsidRPr="00D16B6F">
        <w:t xml:space="preserve"> </w:t>
      </w:r>
      <w:r>
        <w:t>funds for</w:t>
      </w:r>
      <w:r w:rsidRPr="00D16B6F">
        <w:t xml:space="preserve"> </w:t>
      </w:r>
      <w:r>
        <w:t>approved</w:t>
      </w:r>
      <w:r w:rsidRPr="00D16B6F">
        <w:t xml:space="preserve"> </w:t>
      </w:r>
      <w:r>
        <w:t>building</w:t>
      </w:r>
      <w:r w:rsidRPr="00D16B6F">
        <w:t xml:space="preserve"> </w:t>
      </w:r>
      <w:r>
        <w:t>rehabilitation</w:t>
      </w:r>
      <w:r w:rsidRPr="00D16B6F">
        <w:t xml:space="preserve"> </w:t>
      </w:r>
      <w:r>
        <w:t>projects.</w:t>
      </w:r>
    </w:p>
    <w:p w14:paraId="3817178E" w14:textId="5E6E6281" w:rsidR="003E7042" w:rsidRPr="00F942A8" w:rsidRDefault="003E1879" w:rsidP="00F942A8">
      <w:pPr>
        <w:pStyle w:val="BodyText"/>
        <w:spacing w:before="158" w:line="261" w:lineRule="auto"/>
        <w:ind w:left="115" w:right="177" w:hanging="10"/>
      </w:pPr>
      <w:r>
        <w:t>Snow Hill is committed to advancing and modeling equity, diversity, accessibility, and inclusion in all aspects of our community. Snow Hill is committed to embracing equity and non-discrimination regardless of race, religious creed, color, age, gender expression, sexual orientation, class, language, and/or ability.</w:t>
      </w:r>
    </w:p>
    <w:p w14:paraId="68EF6306" w14:textId="77777777" w:rsidR="003E7042" w:rsidRDefault="003E7042">
      <w:pPr>
        <w:pStyle w:val="BodyText"/>
        <w:spacing w:before="3"/>
        <w:rPr>
          <w:sz w:val="21"/>
        </w:rPr>
      </w:pPr>
    </w:p>
    <w:p w14:paraId="42B6BF1C" w14:textId="7D37F6EA" w:rsidR="003E7042" w:rsidRPr="00F942A8" w:rsidRDefault="000E0609" w:rsidP="00F942A8">
      <w:pPr>
        <w:pStyle w:val="Heading1"/>
        <w:spacing w:before="70"/>
        <w:ind w:left="0"/>
        <w:rPr>
          <w:u w:val="single"/>
        </w:rPr>
      </w:pPr>
      <w:r>
        <w:rPr>
          <w:u w:val="single"/>
        </w:rPr>
        <w:t xml:space="preserve">Application </w:t>
      </w:r>
      <w:r w:rsidR="00452251">
        <w:rPr>
          <w:u w:val="single"/>
        </w:rPr>
        <w:t>Process</w:t>
      </w:r>
    </w:p>
    <w:p w14:paraId="77CE7E85" w14:textId="77777777" w:rsidR="003E7042" w:rsidRDefault="003E7042">
      <w:pPr>
        <w:pStyle w:val="BodyText"/>
        <w:spacing w:before="7"/>
        <w:rPr>
          <w:sz w:val="25"/>
        </w:rPr>
      </w:pPr>
    </w:p>
    <w:p w14:paraId="47D89CFE" w14:textId="06CDFD65" w:rsidR="003E7042" w:rsidRDefault="00452251">
      <w:pPr>
        <w:pStyle w:val="ListParagraph"/>
        <w:numPr>
          <w:ilvl w:val="0"/>
          <w:numId w:val="3"/>
        </w:numPr>
        <w:tabs>
          <w:tab w:val="left" w:pos="841"/>
        </w:tabs>
        <w:spacing w:before="90" w:line="261" w:lineRule="auto"/>
        <w:ind w:right="190"/>
        <w:rPr>
          <w:sz w:val="24"/>
        </w:rPr>
      </w:pPr>
      <w:r>
        <w:rPr>
          <w:sz w:val="24"/>
        </w:rPr>
        <w:t>Grant</w:t>
      </w:r>
      <w:r>
        <w:rPr>
          <w:spacing w:val="-1"/>
          <w:sz w:val="24"/>
        </w:rPr>
        <w:t xml:space="preserve"> </w:t>
      </w:r>
      <w:r>
        <w:rPr>
          <w:sz w:val="24"/>
        </w:rPr>
        <w:t>applicants</w:t>
      </w:r>
      <w:r>
        <w:rPr>
          <w:spacing w:val="-1"/>
          <w:sz w:val="24"/>
        </w:rPr>
        <w:t xml:space="preserve"> </w:t>
      </w:r>
      <w:r>
        <w:rPr>
          <w:sz w:val="24"/>
        </w:rPr>
        <w:t>must</w:t>
      </w:r>
      <w:r>
        <w:rPr>
          <w:spacing w:val="-1"/>
          <w:sz w:val="24"/>
        </w:rPr>
        <w:t xml:space="preserve"> </w:t>
      </w:r>
      <w:r>
        <w:rPr>
          <w:sz w:val="24"/>
        </w:rPr>
        <w:t>own</w:t>
      </w:r>
      <w:r>
        <w:rPr>
          <w:spacing w:val="-1"/>
          <w:sz w:val="24"/>
        </w:rPr>
        <w:t xml:space="preserve"> </w:t>
      </w:r>
      <w:r>
        <w:rPr>
          <w:sz w:val="24"/>
        </w:rPr>
        <w:t>the</w:t>
      </w:r>
      <w:r>
        <w:rPr>
          <w:spacing w:val="-2"/>
          <w:sz w:val="24"/>
        </w:rPr>
        <w:t xml:space="preserve"> </w:t>
      </w:r>
      <w:r>
        <w:rPr>
          <w:sz w:val="24"/>
        </w:rPr>
        <w:t>property</w:t>
      </w:r>
      <w:r>
        <w:rPr>
          <w:spacing w:val="-1"/>
          <w:sz w:val="24"/>
        </w:rPr>
        <w:t xml:space="preserve"> </w:t>
      </w:r>
      <w:r>
        <w:rPr>
          <w:sz w:val="24"/>
        </w:rPr>
        <w:t>they</w:t>
      </w:r>
      <w:r>
        <w:rPr>
          <w:spacing w:val="-1"/>
          <w:sz w:val="24"/>
        </w:rPr>
        <w:t xml:space="preserve"> </w:t>
      </w:r>
      <w:r>
        <w:rPr>
          <w:sz w:val="24"/>
        </w:rPr>
        <w:t>are</w:t>
      </w:r>
      <w:r>
        <w:rPr>
          <w:spacing w:val="-3"/>
          <w:sz w:val="24"/>
        </w:rPr>
        <w:t xml:space="preserve"> </w:t>
      </w:r>
      <w:r>
        <w:rPr>
          <w:sz w:val="24"/>
        </w:rPr>
        <w:t>proposing</w:t>
      </w:r>
      <w:r>
        <w:rPr>
          <w:spacing w:val="-1"/>
          <w:sz w:val="24"/>
        </w:rPr>
        <w:t xml:space="preserve"> </w:t>
      </w:r>
      <w:r>
        <w:rPr>
          <w:sz w:val="24"/>
        </w:rPr>
        <w:t>to</w:t>
      </w:r>
      <w:r>
        <w:rPr>
          <w:spacing w:val="-1"/>
          <w:sz w:val="24"/>
        </w:rPr>
        <w:t xml:space="preserve"> </w:t>
      </w:r>
      <w:r>
        <w:rPr>
          <w:sz w:val="24"/>
        </w:rPr>
        <w:t>rehabilitate</w:t>
      </w:r>
      <w:r w:rsidR="00D67BFE">
        <w:rPr>
          <w:sz w:val="24"/>
        </w:rPr>
        <w:t xml:space="preserve">.  Commercial tenants </w:t>
      </w:r>
      <w:r w:rsidR="00D67BFE" w:rsidRPr="00D67BFE">
        <w:rPr>
          <w:sz w:val="24"/>
        </w:rPr>
        <w:t xml:space="preserve">who wish to apply for these rehabilitation funds must have written signed/notarized approval from the owner of the </w:t>
      </w:r>
      <w:r w:rsidR="00D16B6F" w:rsidRPr="00D67BFE">
        <w:rPr>
          <w:sz w:val="24"/>
        </w:rPr>
        <w:t>building.</w:t>
      </w:r>
      <w:r>
        <w:rPr>
          <w:sz w:val="24"/>
        </w:rPr>
        <w:t xml:space="preserve"> </w:t>
      </w:r>
    </w:p>
    <w:p w14:paraId="5C0B8CAC" w14:textId="77777777" w:rsidR="003E7042" w:rsidRDefault="003E7042">
      <w:pPr>
        <w:pStyle w:val="BodyText"/>
        <w:spacing w:before="8"/>
        <w:rPr>
          <w:sz w:val="26"/>
        </w:rPr>
      </w:pPr>
    </w:p>
    <w:p w14:paraId="56FD7E13" w14:textId="359DFD07" w:rsidR="00A174A3" w:rsidRPr="00D16B6F" w:rsidRDefault="00452251">
      <w:pPr>
        <w:pStyle w:val="ListParagraph"/>
        <w:numPr>
          <w:ilvl w:val="0"/>
          <w:numId w:val="3"/>
        </w:numPr>
        <w:tabs>
          <w:tab w:val="left" w:pos="841"/>
        </w:tabs>
        <w:spacing w:line="261" w:lineRule="auto"/>
        <w:ind w:right="116"/>
        <w:rPr>
          <w:b/>
          <w:sz w:val="24"/>
        </w:rPr>
      </w:pPr>
      <w:r>
        <w:rPr>
          <w:b/>
          <w:sz w:val="24"/>
        </w:rPr>
        <w:t xml:space="preserve">All applicants must be aware that Community Legacy grant funds are </w:t>
      </w:r>
      <w:r w:rsidR="00DD2659">
        <w:rPr>
          <w:b/>
          <w:sz w:val="24"/>
        </w:rPr>
        <w:t xml:space="preserve">generally </w:t>
      </w:r>
      <w:r>
        <w:rPr>
          <w:b/>
          <w:sz w:val="24"/>
        </w:rPr>
        <w:t xml:space="preserve">awarded on </w:t>
      </w:r>
      <w:r w:rsidR="00D16B6F" w:rsidRPr="00D16B6F">
        <w:rPr>
          <w:b/>
          <w:sz w:val="24"/>
        </w:rPr>
        <w:t>a</w:t>
      </w:r>
      <w:r w:rsidR="00D16B6F">
        <w:rPr>
          <w:b/>
          <w:sz w:val="24"/>
        </w:rPr>
        <w:t xml:space="preserve"> </w:t>
      </w:r>
      <w:r w:rsidR="00D16B6F" w:rsidRPr="00D16B6F">
        <w:rPr>
          <w:b/>
          <w:sz w:val="24"/>
          <w:u w:val="single"/>
        </w:rPr>
        <w:t>reimbursement</w:t>
      </w:r>
      <w:r>
        <w:rPr>
          <w:b/>
          <w:sz w:val="24"/>
        </w:rPr>
        <w:t xml:space="preserve"> basis</w:t>
      </w:r>
      <w:r w:rsidR="00A174A3">
        <w:rPr>
          <w:b/>
          <w:sz w:val="24"/>
        </w:rPr>
        <w:t>:</w:t>
      </w:r>
    </w:p>
    <w:p w14:paraId="55DA7658" w14:textId="77777777" w:rsidR="00A174A3" w:rsidRPr="00D16B6F" w:rsidRDefault="00A174A3" w:rsidP="00D16B6F">
      <w:pPr>
        <w:pStyle w:val="ListParagraph"/>
        <w:rPr>
          <w:sz w:val="24"/>
        </w:rPr>
      </w:pPr>
    </w:p>
    <w:p w14:paraId="42207881" w14:textId="0900B383" w:rsidR="003E7042" w:rsidRDefault="00452251" w:rsidP="00A174A3">
      <w:pPr>
        <w:pStyle w:val="ListParagraph"/>
        <w:numPr>
          <w:ilvl w:val="1"/>
          <w:numId w:val="3"/>
        </w:numPr>
        <w:tabs>
          <w:tab w:val="left" w:pos="841"/>
        </w:tabs>
        <w:spacing w:line="261" w:lineRule="auto"/>
        <w:ind w:right="116"/>
        <w:rPr>
          <w:sz w:val="24"/>
        </w:rPr>
      </w:pPr>
      <w:r>
        <w:rPr>
          <w:sz w:val="24"/>
        </w:rPr>
        <w:t>Grantees must have sufficient operating funds available to</w:t>
      </w:r>
      <w:r>
        <w:rPr>
          <w:spacing w:val="1"/>
          <w:sz w:val="24"/>
        </w:rPr>
        <w:t xml:space="preserve"> </w:t>
      </w:r>
      <w:r>
        <w:rPr>
          <w:sz w:val="24"/>
        </w:rPr>
        <w:t>allow them to expend those funds on project expenses, provide the Town with copies of</w:t>
      </w:r>
      <w:r>
        <w:rPr>
          <w:spacing w:val="1"/>
          <w:sz w:val="24"/>
        </w:rPr>
        <w:t xml:space="preserve"> </w:t>
      </w:r>
      <w:r>
        <w:rPr>
          <w:sz w:val="24"/>
        </w:rPr>
        <w:t>paid invoices, cancelled checks, and any other requested documentation, and then wait to</w:t>
      </w:r>
      <w:r>
        <w:rPr>
          <w:spacing w:val="1"/>
          <w:sz w:val="24"/>
        </w:rPr>
        <w:t xml:space="preserve"> </w:t>
      </w:r>
      <w:r>
        <w:rPr>
          <w:sz w:val="24"/>
        </w:rPr>
        <w:t>be reimbursed for those expenditures.</w:t>
      </w:r>
      <w:r>
        <w:rPr>
          <w:spacing w:val="1"/>
          <w:sz w:val="24"/>
        </w:rPr>
        <w:t xml:space="preserve"> </w:t>
      </w:r>
      <w:r>
        <w:rPr>
          <w:sz w:val="24"/>
        </w:rPr>
        <w:t>This can sometimes be a lengthy process, so each</w:t>
      </w:r>
      <w:r>
        <w:rPr>
          <w:spacing w:val="1"/>
          <w:sz w:val="24"/>
        </w:rPr>
        <w:t xml:space="preserve"> </w:t>
      </w:r>
      <w:r>
        <w:rPr>
          <w:sz w:val="24"/>
        </w:rPr>
        <w:t>applicant</w:t>
      </w:r>
      <w:r>
        <w:rPr>
          <w:spacing w:val="-1"/>
          <w:sz w:val="24"/>
        </w:rPr>
        <w:t xml:space="preserve"> </w:t>
      </w:r>
      <w:r>
        <w:rPr>
          <w:sz w:val="24"/>
        </w:rPr>
        <w:t>must be aware</w:t>
      </w:r>
      <w:r>
        <w:rPr>
          <w:spacing w:val="-2"/>
          <w:sz w:val="24"/>
        </w:rPr>
        <w:t xml:space="preserve"> </w:t>
      </w:r>
      <w:r>
        <w:rPr>
          <w:sz w:val="24"/>
        </w:rPr>
        <w:t>that this is a</w:t>
      </w:r>
      <w:r>
        <w:rPr>
          <w:spacing w:val="-1"/>
          <w:sz w:val="24"/>
        </w:rPr>
        <w:t xml:space="preserve"> </w:t>
      </w:r>
      <w:r>
        <w:rPr>
          <w:sz w:val="24"/>
        </w:rPr>
        <w:t>condition of</w:t>
      </w:r>
      <w:r>
        <w:rPr>
          <w:spacing w:val="-1"/>
          <w:sz w:val="24"/>
        </w:rPr>
        <w:t xml:space="preserve"> </w:t>
      </w:r>
      <w:r>
        <w:rPr>
          <w:sz w:val="24"/>
        </w:rPr>
        <w:t>the</w:t>
      </w:r>
      <w:r>
        <w:rPr>
          <w:spacing w:val="-1"/>
          <w:sz w:val="24"/>
        </w:rPr>
        <w:t xml:space="preserve"> </w:t>
      </w:r>
      <w:r>
        <w:rPr>
          <w:sz w:val="24"/>
        </w:rPr>
        <w:t>award.</w:t>
      </w:r>
    </w:p>
    <w:p w14:paraId="7AF36461" w14:textId="77777777" w:rsidR="00D16B6F" w:rsidRDefault="00D16B6F" w:rsidP="00D16B6F">
      <w:pPr>
        <w:pStyle w:val="ListParagraph"/>
        <w:tabs>
          <w:tab w:val="left" w:pos="841"/>
        </w:tabs>
        <w:spacing w:line="261" w:lineRule="auto"/>
        <w:ind w:left="1714" w:right="116" w:firstLine="0"/>
        <w:rPr>
          <w:sz w:val="24"/>
        </w:rPr>
      </w:pPr>
    </w:p>
    <w:p w14:paraId="0D3CC4C4" w14:textId="20EE418B" w:rsidR="00A174A3" w:rsidRDefault="00A174A3" w:rsidP="00A174A3">
      <w:pPr>
        <w:pStyle w:val="ListParagraph"/>
        <w:numPr>
          <w:ilvl w:val="2"/>
          <w:numId w:val="3"/>
        </w:numPr>
        <w:tabs>
          <w:tab w:val="left" w:pos="841"/>
        </w:tabs>
        <w:spacing w:line="261" w:lineRule="auto"/>
        <w:ind w:right="116"/>
        <w:rPr>
          <w:sz w:val="24"/>
        </w:rPr>
      </w:pPr>
      <w:r>
        <w:rPr>
          <w:b/>
          <w:sz w:val="24"/>
        </w:rPr>
        <w:lastRenderedPageBreak/>
        <w:t xml:space="preserve">– However, based on circumstances and need, </w:t>
      </w:r>
      <w:r w:rsidR="009477EA">
        <w:rPr>
          <w:b/>
          <w:sz w:val="24"/>
        </w:rPr>
        <w:t xml:space="preserve">a direct payment of contractors can be arranged.  </w:t>
      </w:r>
      <w:r>
        <w:rPr>
          <w:sz w:val="24"/>
        </w:rPr>
        <w:t xml:space="preserve">As outlined in this document, applicants who do not have the resources to perform the project and be reimbursed after the fact, may be eligible for </w:t>
      </w:r>
      <w:r w:rsidR="009477EA">
        <w:rPr>
          <w:sz w:val="24"/>
        </w:rPr>
        <w:t xml:space="preserve">a zero-out-of-pocket option whereby the Town directly pays the </w:t>
      </w:r>
      <w:r>
        <w:rPr>
          <w:sz w:val="24"/>
        </w:rPr>
        <w:t xml:space="preserve">costs of the project </w:t>
      </w:r>
      <w:r w:rsidR="009477EA">
        <w:rPr>
          <w:sz w:val="24"/>
        </w:rPr>
        <w:t>after</w:t>
      </w:r>
      <w:r>
        <w:rPr>
          <w:sz w:val="24"/>
        </w:rPr>
        <w:t xml:space="preserve"> demonstration of acceptable completion </w:t>
      </w:r>
      <w:r w:rsidR="009477EA">
        <w:rPr>
          <w:sz w:val="24"/>
        </w:rPr>
        <w:t>of each phase is provided</w:t>
      </w:r>
      <w:r>
        <w:rPr>
          <w:sz w:val="24"/>
        </w:rPr>
        <w:t>.</w:t>
      </w:r>
    </w:p>
    <w:p w14:paraId="36191204" w14:textId="2DDCDE4B" w:rsidR="00A174A3" w:rsidRDefault="00A174A3" w:rsidP="00A174A3">
      <w:pPr>
        <w:pStyle w:val="ListParagraph"/>
        <w:numPr>
          <w:ilvl w:val="2"/>
          <w:numId w:val="3"/>
        </w:numPr>
        <w:tabs>
          <w:tab w:val="left" w:pos="841"/>
        </w:tabs>
        <w:spacing w:line="261" w:lineRule="auto"/>
        <w:ind w:right="116"/>
        <w:rPr>
          <w:sz w:val="24"/>
        </w:rPr>
      </w:pPr>
      <w:r>
        <w:rPr>
          <w:sz w:val="24"/>
        </w:rPr>
        <w:t>All</w:t>
      </w:r>
      <w:r w:rsidR="009477EA">
        <w:rPr>
          <w:sz w:val="24"/>
        </w:rPr>
        <w:t xml:space="preserve"> payments by the Town </w:t>
      </w:r>
      <w:r>
        <w:rPr>
          <w:sz w:val="24"/>
        </w:rPr>
        <w:t xml:space="preserve">will be </w:t>
      </w:r>
      <w:r w:rsidR="009477EA">
        <w:rPr>
          <w:sz w:val="24"/>
        </w:rPr>
        <w:t xml:space="preserve">directly to the contractor, and </w:t>
      </w:r>
      <w:r>
        <w:rPr>
          <w:sz w:val="24"/>
        </w:rPr>
        <w:t xml:space="preserve">based on a </w:t>
      </w:r>
      <w:r w:rsidR="009477EA">
        <w:rPr>
          <w:sz w:val="24"/>
        </w:rPr>
        <w:t xml:space="preserve">phased approach, </w:t>
      </w:r>
      <w:r>
        <w:rPr>
          <w:sz w:val="24"/>
        </w:rPr>
        <w:t xml:space="preserve">such that acceptable progress </w:t>
      </w:r>
      <w:r w:rsidR="00D16B6F">
        <w:rPr>
          <w:sz w:val="24"/>
        </w:rPr>
        <w:t xml:space="preserve">must </w:t>
      </w:r>
      <w:r>
        <w:rPr>
          <w:sz w:val="24"/>
        </w:rPr>
        <w:t xml:space="preserve">be verified before the next </w:t>
      </w:r>
      <w:r w:rsidR="009477EA">
        <w:rPr>
          <w:sz w:val="24"/>
        </w:rPr>
        <w:t>payment</w:t>
      </w:r>
      <w:r>
        <w:rPr>
          <w:sz w:val="24"/>
        </w:rPr>
        <w:t xml:space="preserve"> is made available.</w:t>
      </w:r>
    </w:p>
    <w:p w14:paraId="1E6991F9" w14:textId="1D695266" w:rsidR="009477EA" w:rsidRDefault="009477EA" w:rsidP="00A174A3">
      <w:pPr>
        <w:pStyle w:val="ListParagraph"/>
        <w:numPr>
          <w:ilvl w:val="2"/>
          <w:numId w:val="3"/>
        </w:numPr>
        <w:tabs>
          <w:tab w:val="left" w:pos="841"/>
        </w:tabs>
        <w:spacing w:line="261" w:lineRule="auto"/>
        <w:ind w:right="116"/>
        <w:rPr>
          <w:sz w:val="24"/>
        </w:rPr>
      </w:pPr>
      <w:r>
        <w:rPr>
          <w:sz w:val="24"/>
        </w:rPr>
        <w:t xml:space="preserve">A </w:t>
      </w:r>
      <w:r w:rsidR="005D516B">
        <w:rPr>
          <w:sz w:val="24"/>
        </w:rPr>
        <w:t xml:space="preserve">payment </w:t>
      </w:r>
      <w:r>
        <w:rPr>
          <w:sz w:val="24"/>
        </w:rPr>
        <w:t>schedule for the project must be made available</w:t>
      </w:r>
      <w:r w:rsidR="005D516B">
        <w:rPr>
          <w:sz w:val="24"/>
        </w:rPr>
        <w:t xml:space="preserve"> </w:t>
      </w:r>
      <w:r>
        <w:rPr>
          <w:sz w:val="24"/>
        </w:rPr>
        <w:t>prior to initiation of work.</w:t>
      </w:r>
    </w:p>
    <w:p w14:paraId="5FE8819D" w14:textId="5747BBF1" w:rsidR="00A174A3" w:rsidRDefault="00A174A3" w:rsidP="00D16B6F">
      <w:pPr>
        <w:pStyle w:val="ListParagraph"/>
        <w:numPr>
          <w:ilvl w:val="2"/>
          <w:numId w:val="3"/>
        </w:numPr>
        <w:tabs>
          <w:tab w:val="left" w:pos="841"/>
        </w:tabs>
        <w:spacing w:line="261" w:lineRule="auto"/>
        <w:ind w:right="116"/>
        <w:rPr>
          <w:sz w:val="24"/>
        </w:rPr>
      </w:pPr>
      <w:r>
        <w:rPr>
          <w:sz w:val="24"/>
        </w:rPr>
        <w:t>All advancements will be paid directly to the contractor following successful and verifiable completion of each phase of the project.</w:t>
      </w:r>
    </w:p>
    <w:p w14:paraId="72BBB46B" w14:textId="5E32B704" w:rsidR="003E7042" w:rsidRPr="00D16B6F" w:rsidRDefault="003E7042" w:rsidP="00D16B6F">
      <w:pPr>
        <w:pStyle w:val="ListParagraph"/>
        <w:tabs>
          <w:tab w:val="left" w:pos="841"/>
        </w:tabs>
        <w:spacing w:line="261" w:lineRule="auto"/>
        <w:ind w:left="1714" w:right="116" w:firstLine="0"/>
        <w:rPr>
          <w:sz w:val="27"/>
        </w:rPr>
      </w:pPr>
    </w:p>
    <w:p w14:paraId="36258708" w14:textId="6170E319" w:rsidR="003E7042" w:rsidRDefault="00452251" w:rsidP="00D16B6F">
      <w:pPr>
        <w:pStyle w:val="ListParagraph"/>
        <w:tabs>
          <w:tab w:val="left" w:pos="841"/>
        </w:tabs>
        <w:spacing w:before="8" w:line="261" w:lineRule="auto"/>
        <w:ind w:right="126" w:firstLine="0"/>
        <w:rPr>
          <w:sz w:val="24"/>
        </w:rPr>
      </w:pPr>
      <w:r w:rsidRPr="003966F4">
        <w:rPr>
          <w:b/>
          <w:sz w:val="24"/>
        </w:rPr>
        <w:t xml:space="preserve">The maximum amount any applicant may request in </w:t>
      </w:r>
      <w:r w:rsidR="00D16B6F">
        <w:rPr>
          <w:b/>
          <w:sz w:val="24"/>
        </w:rPr>
        <w:t>any</w:t>
      </w:r>
      <w:r w:rsidRPr="003966F4">
        <w:rPr>
          <w:b/>
          <w:sz w:val="24"/>
        </w:rPr>
        <w:t xml:space="preserve"> competitive funding round</w:t>
      </w:r>
      <w:r w:rsidRPr="003966F4">
        <w:rPr>
          <w:b/>
          <w:spacing w:val="-57"/>
          <w:sz w:val="24"/>
        </w:rPr>
        <w:t xml:space="preserve"> </w:t>
      </w:r>
      <w:r w:rsidRPr="0068555C">
        <w:rPr>
          <w:b/>
          <w:sz w:val="24"/>
        </w:rPr>
        <w:t>is $20,000</w:t>
      </w:r>
      <w:r w:rsidR="003966F4" w:rsidRPr="0068555C">
        <w:rPr>
          <w:b/>
          <w:sz w:val="24"/>
        </w:rPr>
        <w:t xml:space="preserve">.  </w:t>
      </w:r>
      <w:r>
        <w:rPr>
          <w:sz w:val="24"/>
        </w:rPr>
        <w:t xml:space="preserve"> </w:t>
      </w:r>
      <w:r w:rsidR="00D16B6F">
        <w:rPr>
          <w:sz w:val="24"/>
        </w:rPr>
        <w:t>However, due to limited funding for this fiscal year, current requests are limited to $</w:t>
      </w:r>
      <w:r w:rsidR="0048544F">
        <w:rPr>
          <w:sz w:val="24"/>
        </w:rPr>
        <w:t>10</w:t>
      </w:r>
      <w:r w:rsidR="00D16B6F">
        <w:rPr>
          <w:sz w:val="24"/>
        </w:rPr>
        <w:t>,000 or less.</w:t>
      </w:r>
    </w:p>
    <w:p w14:paraId="3657B708" w14:textId="77777777" w:rsidR="00D16B6F" w:rsidRPr="003966F4" w:rsidRDefault="00D16B6F" w:rsidP="00D16B6F">
      <w:pPr>
        <w:pStyle w:val="ListParagraph"/>
        <w:tabs>
          <w:tab w:val="left" w:pos="841"/>
        </w:tabs>
        <w:spacing w:before="8" w:line="261" w:lineRule="auto"/>
        <w:ind w:right="126" w:firstLine="0"/>
        <w:rPr>
          <w:sz w:val="30"/>
        </w:rPr>
      </w:pPr>
    </w:p>
    <w:p w14:paraId="3F099850" w14:textId="194B131D" w:rsidR="003966F4" w:rsidRDefault="003966F4">
      <w:pPr>
        <w:pStyle w:val="ListParagraph"/>
        <w:numPr>
          <w:ilvl w:val="0"/>
          <w:numId w:val="3"/>
        </w:numPr>
        <w:tabs>
          <w:tab w:val="left" w:pos="841"/>
        </w:tabs>
        <w:spacing w:line="261" w:lineRule="auto"/>
        <w:ind w:right="626"/>
        <w:rPr>
          <w:sz w:val="24"/>
        </w:rPr>
      </w:pPr>
      <w:r>
        <w:rPr>
          <w:sz w:val="24"/>
        </w:rPr>
        <w:t xml:space="preserve">Matching Requirements:  </w:t>
      </w:r>
    </w:p>
    <w:p w14:paraId="7028F4E2" w14:textId="095EFCE3" w:rsidR="003966F4" w:rsidRDefault="003966F4" w:rsidP="003966F4">
      <w:pPr>
        <w:pStyle w:val="ListParagraph"/>
        <w:numPr>
          <w:ilvl w:val="1"/>
          <w:numId w:val="3"/>
        </w:numPr>
        <w:tabs>
          <w:tab w:val="left" w:pos="841"/>
        </w:tabs>
        <w:spacing w:line="261" w:lineRule="auto"/>
        <w:ind w:right="626"/>
        <w:rPr>
          <w:sz w:val="24"/>
        </w:rPr>
      </w:pPr>
      <w:r>
        <w:rPr>
          <w:sz w:val="24"/>
        </w:rPr>
        <w:t>The default matching requirements under this grant program is 50%.  That is, the owner will match the Town one for one on the total cost of the project up to $20k, or the approved amount of the grant.</w:t>
      </w:r>
    </w:p>
    <w:p w14:paraId="37F9F00E" w14:textId="32859CF1" w:rsidR="003966F4" w:rsidRDefault="003966F4" w:rsidP="003966F4">
      <w:pPr>
        <w:pStyle w:val="ListParagraph"/>
        <w:numPr>
          <w:ilvl w:val="1"/>
          <w:numId w:val="3"/>
        </w:numPr>
        <w:tabs>
          <w:tab w:val="left" w:pos="841"/>
        </w:tabs>
        <w:spacing w:line="261" w:lineRule="auto"/>
        <w:ind w:right="626"/>
        <w:rPr>
          <w:sz w:val="24"/>
        </w:rPr>
      </w:pPr>
      <w:r>
        <w:rPr>
          <w:sz w:val="24"/>
        </w:rPr>
        <w:t xml:space="preserve">However, this program can provide grants from 50% up to and including 100% of the project, depending on need, circumstances, urgency and impact.  </w:t>
      </w:r>
    </w:p>
    <w:p w14:paraId="1C1845D1" w14:textId="04E7F14B" w:rsidR="003966F4" w:rsidRDefault="00B13FE9" w:rsidP="00D16B6F">
      <w:pPr>
        <w:pStyle w:val="ListParagraph"/>
        <w:numPr>
          <w:ilvl w:val="1"/>
          <w:numId w:val="3"/>
        </w:numPr>
        <w:tabs>
          <w:tab w:val="left" w:pos="841"/>
        </w:tabs>
        <w:spacing w:line="261" w:lineRule="auto"/>
        <w:ind w:right="626"/>
        <w:rPr>
          <w:sz w:val="24"/>
        </w:rPr>
      </w:pPr>
      <w:r>
        <w:rPr>
          <w:sz w:val="24"/>
        </w:rPr>
        <w:t>Any</w:t>
      </w:r>
      <w:r w:rsidR="003966F4">
        <w:rPr>
          <w:sz w:val="24"/>
        </w:rPr>
        <w:t xml:space="preserve"> degree of match above 50% </w:t>
      </w:r>
      <w:r w:rsidR="0068555C">
        <w:rPr>
          <w:sz w:val="24"/>
        </w:rPr>
        <w:t>will be determined on a case</w:t>
      </w:r>
      <w:r w:rsidR="00430C79">
        <w:rPr>
          <w:sz w:val="24"/>
        </w:rPr>
        <w:t>-</w:t>
      </w:r>
      <w:r w:rsidR="0068555C">
        <w:rPr>
          <w:sz w:val="24"/>
        </w:rPr>
        <w:t>by</w:t>
      </w:r>
      <w:r w:rsidR="00430C79">
        <w:rPr>
          <w:sz w:val="24"/>
        </w:rPr>
        <w:t>-</w:t>
      </w:r>
      <w:r w:rsidR="0068555C">
        <w:rPr>
          <w:sz w:val="24"/>
        </w:rPr>
        <w:t>case basis by the Project Review Committee.</w:t>
      </w:r>
    </w:p>
    <w:p w14:paraId="74538165" w14:textId="77777777" w:rsidR="003E7042" w:rsidRDefault="003E7042">
      <w:pPr>
        <w:pStyle w:val="BodyText"/>
        <w:spacing w:before="7"/>
        <w:rPr>
          <w:sz w:val="30"/>
        </w:rPr>
      </w:pPr>
    </w:p>
    <w:p w14:paraId="4297F4E1" w14:textId="4B57A4FA" w:rsidR="003E7042" w:rsidRDefault="00452251">
      <w:pPr>
        <w:pStyle w:val="ListParagraph"/>
        <w:numPr>
          <w:ilvl w:val="0"/>
          <w:numId w:val="3"/>
        </w:numPr>
        <w:tabs>
          <w:tab w:val="left" w:pos="841"/>
        </w:tabs>
        <w:spacing w:before="1" w:line="264" w:lineRule="auto"/>
        <w:ind w:right="228"/>
        <w:rPr>
          <w:sz w:val="24"/>
        </w:rPr>
      </w:pPr>
      <w:r>
        <w:rPr>
          <w:sz w:val="24"/>
        </w:rPr>
        <w:t>Prospective</w:t>
      </w:r>
      <w:r>
        <w:rPr>
          <w:spacing w:val="-2"/>
          <w:sz w:val="24"/>
        </w:rPr>
        <w:t xml:space="preserve"> </w:t>
      </w:r>
      <w:r>
        <w:rPr>
          <w:sz w:val="24"/>
        </w:rPr>
        <w:t>applicants</w:t>
      </w:r>
      <w:r>
        <w:rPr>
          <w:spacing w:val="-1"/>
          <w:sz w:val="24"/>
        </w:rPr>
        <w:t xml:space="preserve"> </w:t>
      </w:r>
      <w:r>
        <w:rPr>
          <w:sz w:val="24"/>
        </w:rPr>
        <w:t>must</w:t>
      </w:r>
      <w:r>
        <w:rPr>
          <w:spacing w:val="-1"/>
          <w:sz w:val="24"/>
        </w:rPr>
        <w:t xml:space="preserve"> </w:t>
      </w:r>
      <w:r>
        <w:rPr>
          <w:sz w:val="24"/>
        </w:rPr>
        <w:t>contact</w:t>
      </w:r>
      <w:r>
        <w:rPr>
          <w:spacing w:val="-1"/>
          <w:sz w:val="24"/>
        </w:rPr>
        <w:t xml:space="preserve"> </w:t>
      </w:r>
      <w:r>
        <w:rPr>
          <w:sz w:val="24"/>
        </w:rPr>
        <w:t>the</w:t>
      </w:r>
      <w:r>
        <w:rPr>
          <w:spacing w:val="-2"/>
          <w:sz w:val="24"/>
        </w:rPr>
        <w:t xml:space="preserve"> </w:t>
      </w:r>
      <w:r>
        <w:rPr>
          <w:sz w:val="24"/>
        </w:rPr>
        <w:t>Town</w:t>
      </w:r>
      <w:r>
        <w:rPr>
          <w:spacing w:val="-1"/>
          <w:sz w:val="24"/>
        </w:rPr>
        <w:t xml:space="preserve"> </w:t>
      </w:r>
      <w:r>
        <w:rPr>
          <w:sz w:val="24"/>
        </w:rPr>
        <w:t>of Snow</w:t>
      </w:r>
      <w:r>
        <w:rPr>
          <w:spacing w:val="-1"/>
          <w:sz w:val="24"/>
        </w:rPr>
        <w:t xml:space="preserve"> </w:t>
      </w:r>
      <w:r>
        <w:rPr>
          <w:sz w:val="24"/>
        </w:rPr>
        <w:t>Hill to</w:t>
      </w:r>
      <w:r>
        <w:rPr>
          <w:spacing w:val="-1"/>
          <w:sz w:val="24"/>
        </w:rPr>
        <w:t xml:space="preserve"> </w:t>
      </w:r>
      <w:r>
        <w:rPr>
          <w:sz w:val="24"/>
        </w:rPr>
        <w:t>obtain</w:t>
      </w:r>
      <w:r>
        <w:rPr>
          <w:spacing w:val="-1"/>
          <w:sz w:val="24"/>
        </w:rPr>
        <w:t xml:space="preserve"> </w:t>
      </w:r>
      <w:r>
        <w:rPr>
          <w:sz w:val="24"/>
        </w:rPr>
        <w:t>the</w:t>
      </w:r>
      <w:r>
        <w:rPr>
          <w:spacing w:val="-1"/>
          <w:sz w:val="24"/>
        </w:rPr>
        <w:t xml:space="preserve"> </w:t>
      </w:r>
      <w:r>
        <w:rPr>
          <w:sz w:val="24"/>
        </w:rPr>
        <w:t>necessary</w:t>
      </w:r>
      <w:r>
        <w:rPr>
          <w:spacing w:val="-1"/>
          <w:sz w:val="24"/>
        </w:rPr>
        <w:t xml:space="preserve"> </w:t>
      </w:r>
      <w:r>
        <w:rPr>
          <w:sz w:val="24"/>
        </w:rPr>
        <w:t>grant</w:t>
      </w:r>
      <w:r>
        <w:rPr>
          <w:spacing w:val="-57"/>
          <w:sz w:val="24"/>
        </w:rPr>
        <w:t xml:space="preserve"> </w:t>
      </w:r>
      <w:r>
        <w:rPr>
          <w:sz w:val="24"/>
        </w:rPr>
        <w:t>application</w:t>
      </w:r>
      <w:r>
        <w:rPr>
          <w:spacing w:val="-1"/>
          <w:sz w:val="24"/>
        </w:rPr>
        <w:t xml:space="preserve"> </w:t>
      </w:r>
      <w:r>
        <w:rPr>
          <w:sz w:val="24"/>
        </w:rPr>
        <w:t>paperwork.</w:t>
      </w:r>
      <w:r w:rsidR="0068555C">
        <w:rPr>
          <w:sz w:val="24"/>
        </w:rPr>
        <w:t xml:space="preserve">  Applications are available on the Town’s website at snowhillmd.gov.</w:t>
      </w:r>
    </w:p>
    <w:p w14:paraId="6984BABF" w14:textId="77777777" w:rsidR="003E7042" w:rsidRDefault="00452251">
      <w:pPr>
        <w:pStyle w:val="ListParagraph"/>
        <w:numPr>
          <w:ilvl w:val="0"/>
          <w:numId w:val="3"/>
        </w:numPr>
        <w:tabs>
          <w:tab w:val="left" w:pos="841"/>
        </w:tabs>
        <w:spacing w:before="68" w:line="264" w:lineRule="auto"/>
        <w:ind w:right="106"/>
        <w:rPr>
          <w:sz w:val="24"/>
        </w:rPr>
      </w:pPr>
      <w:r>
        <w:rPr>
          <w:sz w:val="24"/>
        </w:rPr>
        <w:t>Applicant must review all grant guidelines, conditions, and forms prior to submission of a</w:t>
      </w:r>
      <w:r>
        <w:rPr>
          <w:spacing w:val="-58"/>
          <w:sz w:val="24"/>
        </w:rPr>
        <w:t xml:space="preserve"> </w:t>
      </w:r>
      <w:r>
        <w:rPr>
          <w:sz w:val="24"/>
        </w:rPr>
        <w:t>grant</w:t>
      </w:r>
      <w:r>
        <w:rPr>
          <w:spacing w:val="-1"/>
          <w:sz w:val="24"/>
        </w:rPr>
        <w:t xml:space="preserve"> </w:t>
      </w:r>
      <w:r>
        <w:rPr>
          <w:sz w:val="24"/>
        </w:rPr>
        <w:t>application.</w:t>
      </w:r>
    </w:p>
    <w:p w14:paraId="23FD1545" w14:textId="77777777" w:rsidR="003E7042" w:rsidRDefault="003E7042">
      <w:pPr>
        <w:pStyle w:val="BodyText"/>
        <w:spacing w:before="1"/>
        <w:rPr>
          <w:sz w:val="30"/>
        </w:rPr>
      </w:pPr>
    </w:p>
    <w:p w14:paraId="06B7C125" w14:textId="6CFBF37B" w:rsidR="006B0D3E" w:rsidRDefault="006B0D3E">
      <w:pPr>
        <w:pStyle w:val="ListParagraph"/>
        <w:numPr>
          <w:ilvl w:val="0"/>
          <w:numId w:val="3"/>
        </w:numPr>
        <w:tabs>
          <w:tab w:val="left" w:pos="841"/>
        </w:tabs>
        <w:spacing w:line="261" w:lineRule="auto"/>
        <w:ind w:right="120"/>
        <w:rPr>
          <w:sz w:val="24"/>
        </w:rPr>
      </w:pPr>
      <w:r>
        <w:rPr>
          <w:sz w:val="24"/>
        </w:rPr>
        <w:t>THE GRANT APPLICATION</w:t>
      </w:r>
      <w:r w:rsidR="00EE42C4">
        <w:rPr>
          <w:sz w:val="24"/>
        </w:rPr>
        <w:t xml:space="preserve"> MUST INCLUDE</w:t>
      </w:r>
      <w:r>
        <w:rPr>
          <w:sz w:val="24"/>
        </w:rPr>
        <w:t>:</w:t>
      </w:r>
    </w:p>
    <w:p w14:paraId="527960B6" w14:textId="77777777" w:rsidR="006B0D3E" w:rsidRPr="00D16B6F" w:rsidRDefault="006B0D3E" w:rsidP="00D16B6F">
      <w:pPr>
        <w:pStyle w:val="ListParagraph"/>
        <w:rPr>
          <w:sz w:val="24"/>
        </w:rPr>
      </w:pPr>
    </w:p>
    <w:p w14:paraId="7E7FE9AB" w14:textId="7ED0B21C" w:rsidR="00EE42C4" w:rsidRDefault="00EE42C4" w:rsidP="006B0D3E">
      <w:pPr>
        <w:pStyle w:val="ListParagraph"/>
        <w:numPr>
          <w:ilvl w:val="1"/>
          <w:numId w:val="3"/>
        </w:numPr>
        <w:tabs>
          <w:tab w:val="left" w:pos="841"/>
        </w:tabs>
        <w:spacing w:line="261" w:lineRule="auto"/>
        <w:ind w:right="120"/>
        <w:rPr>
          <w:sz w:val="24"/>
        </w:rPr>
      </w:pPr>
      <w:r>
        <w:rPr>
          <w:sz w:val="24"/>
        </w:rPr>
        <w:t>P</w:t>
      </w:r>
      <w:r w:rsidR="00452251">
        <w:rPr>
          <w:sz w:val="24"/>
        </w:rPr>
        <w:t>ictures that show the current conditions of the</w:t>
      </w:r>
      <w:r w:rsidR="00452251">
        <w:rPr>
          <w:spacing w:val="1"/>
          <w:sz w:val="24"/>
        </w:rPr>
        <w:t xml:space="preserve"> </w:t>
      </w:r>
      <w:r w:rsidR="00452251">
        <w:rPr>
          <w:sz w:val="24"/>
        </w:rPr>
        <w:t>building</w:t>
      </w:r>
      <w:r>
        <w:rPr>
          <w:sz w:val="24"/>
        </w:rPr>
        <w:t xml:space="preserve"> or item</w:t>
      </w:r>
      <w:r w:rsidR="00452251">
        <w:rPr>
          <w:sz w:val="24"/>
        </w:rPr>
        <w:t>,</w:t>
      </w:r>
    </w:p>
    <w:p w14:paraId="0A7EC2EE" w14:textId="15DEE8B3" w:rsidR="00EE42C4" w:rsidRDefault="00EE42C4" w:rsidP="006B0D3E">
      <w:pPr>
        <w:pStyle w:val="ListParagraph"/>
        <w:numPr>
          <w:ilvl w:val="1"/>
          <w:numId w:val="3"/>
        </w:numPr>
        <w:tabs>
          <w:tab w:val="left" w:pos="841"/>
        </w:tabs>
        <w:spacing w:line="261" w:lineRule="auto"/>
        <w:ind w:right="120"/>
        <w:rPr>
          <w:sz w:val="24"/>
        </w:rPr>
      </w:pPr>
      <w:r>
        <w:rPr>
          <w:sz w:val="24"/>
        </w:rPr>
        <w:t xml:space="preserve">Drawings or </w:t>
      </w:r>
      <w:r w:rsidR="006B0D3E">
        <w:rPr>
          <w:sz w:val="24"/>
        </w:rPr>
        <w:t xml:space="preserve">a </w:t>
      </w:r>
      <w:r w:rsidR="0068555C" w:rsidRPr="00D16B6F">
        <w:rPr>
          <w:sz w:val="24"/>
        </w:rPr>
        <w:t xml:space="preserve">detailed description </w:t>
      </w:r>
      <w:r w:rsidR="00452251">
        <w:rPr>
          <w:sz w:val="24"/>
        </w:rPr>
        <w:t>showing</w:t>
      </w:r>
      <w:r w:rsidR="00452251" w:rsidRPr="00D16B6F">
        <w:rPr>
          <w:sz w:val="24"/>
        </w:rPr>
        <w:t xml:space="preserve"> </w:t>
      </w:r>
      <w:r w:rsidR="00452251">
        <w:rPr>
          <w:sz w:val="24"/>
        </w:rPr>
        <w:t>what</w:t>
      </w:r>
      <w:r w:rsidR="00452251" w:rsidRPr="00D16B6F">
        <w:rPr>
          <w:sz w:val="24"/>
        </w:rPr>
        <w:t xml:space="preserve"> </w:t>
      </w:r>
      <w:r w:rsidR="00452251">
        <w:rPr>
          <w:sz w:val="24"/>
        </w:rPr>
        <w:t>the</w:t>
      </w:r>
      <w:r w:rsidR="00452251" w:rsidRPr="00D16B6F">
        <w:rPr>
          <w:sz w:val="24"/>
        </w:rPr>
        <w:t xml:space="preserve"> </w:t>
      </w:r>
      <w:r w:rsidR="00452251">
        <w:rPr>
          <w:sz w:val="24"/>
        </w:rPr>
        <w:t>proposed</w:t>
      </w:r>
      <w:r w:rsidR="00452251" w:rsidRPr="00D16B6F">
        <w:rPr>
          <w:sz w:val="24"/>
        </w:rPr>
        <w:t xml:space="preserve"> </w:t>
      </w:r>
      <w:r w:rsidR="00452251">
        <w:rPr>
          <w:sz w:val="24"/>
        </w:rPr>
        <w:t>renovation</w:t>
      </w:r>
      <w:r w:rsidR="00452251" w:rsidRPr="00D16B6F">
        <w:rPr>
          <w:sz w:val="24"/>
        </w:rPr>
        <w:t xml:space="preserve"> </w:t>
      </w:r>
      <w:r w:rsidR="00452251">
        <w:rPr>
          <w:sz w:val="24"/>
        </w:rPr>
        <w:t>will</w:t>
      </w:r>
      <w:r w:rsidR="00452251" w:rsidRPr="00D16B6F">
        <w:rPr>
          <w:sz w:val="24"/>
        </w:rPr>
        <w:t xml:space="preserve"> </w:t>
      </w:r>
      <w:r w:rsidR="00452251">
        <w:rPr>
          <w:sz w:val="24"/>
        </w:rPr>
        <w:t>look</w:t>
      </w:r>
      <w:r w:rsidR="00452251" w:rsidRPr="00D16B6F">
        <w:rPr>
          <w:sz w:val="24"/>
        </w:rPr>
        <w:t xml:space="preserve"> </w:t>
      </w:r>
      <w:r w:rsidR="00452251">
        <w:rPr>
          <w:sz w:val="24"/>
        </w:rPr>
        <w:t>like</w:t>
      </w:r>
      <w:r w:rsidR="00452251" w:rsidRPr="00D16B6F">
        <w:rPr>
          <w:sz w:val="24"/>
        </w:rPr>
        <w:t xml:space="preserve"> </w:t>
      </w:r>
      <w:r w:rsidR="00452251">
        <w:rPr>
          <w:sz w:val="24"/>
        </w:rPr>
        <w:t>when</w:t>
      </w:r>
      <w:r w:rsidR="00452251" w:rsidRPr="00D16B6F">
        <w:rPr>
          <w:sz w:val="24"/>
        </w:rPr>
        <w:t xml:space="preserve"> </w:t>
      </w:r>
      <w:r w:rsidR="004634AA">
        <w:rPr>
          <w:sz w:val="24"/>
        </w:rPr>
        <w:t>completed</w:t>
      </w:r>
      <w:r>
        <w:rPr>
          <w:sz w:val="24"/>
        </w:rPr>
        <w:t>,</w:t>
      </w:r>
    </w:p>
    <w:p w14:paraId="3C4BB47D" w14:textId="2391CD62" w:rsidR="00EE42C4" w:rsidRDefault="00EE42C4" w:rsidP="006B0D3E">
      <w:pPr>
        <w:pStyle w:val="ListParagraph"/>
        <w:numPr>
          <w:ilvl w:val="1"/>
          <w:numId w:val="3"/>
        </w:numPr>
        <w:tabs>
          <w:tab w:val="left" w:pos="841"/>
        </w:tabs>
        <w:spacing w:line="261" w:lineRule="auto"/>
        <w:ind w:right="120"/>
        <w:rPr>
          <w:sz w:val="24"/>
        </w:rPr>
      </w:pPr>
      <w:r>
        <w:rPr>
          <w:sz w:val="24"/>
        </w:rPr>
        <w:lastRenderedPageBreak/>
        <w:t>A completion s</w:t>
      </w:r>
      <w:r w:rsidR="006B0D3E">
        <w:rPr>
          <w:sz w:val="24"/>
        </w:rPr>
        <w:t>chedule for the project including milestones</w:t>
      </w:r>
      <w:r>
        <w:rPr>
          <w:sz w:val="24"/>
        </w:rPr>
        <w:t>,</w:t>
      </w:r>
      <w:r w:rsidR="006B0D3E">
        <w:rPr>
          <w:sz w:val="24"/>
        </w:rPr>
        <w:t xml:space="preserve">  </w:t>
      </w:r>
    </w:p>
    <w:p w14:paraId="7112257B" w14:textId="09E3B8CD" w:rsidR="00EE42C4" w:rsidRDefault="00EB6C76" w:rsidP="006B0D3E">
      <w:pPr>
        <w:pStyle w:val="ListParagraph"/>
        <w:numPr>
          <w:ilvl w:val="1"/>
          <w:numId w:val="3"/>
        </w:numPr>
        <w:tabs>
          <w:tab w:val="left" w:pos="841"/>
        </w:tabs>
        <w:spacing w:line="261" w:lineRule="auto"/>
        <w:ind w:right="120"/>
        <w:rPr>
          <w:sz w:val="24"/>
        </w:rPr>
      </w:pPr>
      <w:r>
        <w:rPr>
          <w:sz w:val="24"/>
        </w:rPr>
        <w:t>E</w:t>
      </w:r>
      <w:r w:rsidR="00452251">
        <w:rPr>
          <w:sz w:val="24"/>
        </w:rPr>
        <w:t xml:space="preserve">stimated costs of the project </w:t>
      </w:r>
      <w:r w:rsidR="00EE42C4">
        <w:rPr>
          <w:sz w:val="24"/>
        </w:rPr>
        <w:t>(</w:t>
      </w:r>
      <w:r>
        <w:rPr>
          <w:sz w:val="24"/>
        </w:rPr>
        <w:t xml:space="preserve">must be obtained by a </w:t>
      </w:r>
      <w:r w:rsidR="00452251">
        <w:rPr>
          <w:sz w:val="24"/>
        </w:rPr>
        <w:t>qualified professional</w:t>
      </w:r>
      <w:r w:rsidR="00DA5FAD">
        <w:rPr>
          <w:sz w:val="24"/>
        </w:rPr>
        <w:t xml:space="preserve"> licensed in the state of Maryland</w:t>
      </w:r>
      <w:r w:rsidR="00EE42C4">
        <w:rPr>
          <w:sz w:val="24"/>
        </w:rPr>
        <w:t>),</w:t>
      </w:r>
    </w:p>
    <w:p w14:paraId="23ED9CC4" w14:textId="3E13EF7F" w:rsidR="003E7042" w:rsidRPr="000E0609" w:rsidRDefault="00452251" w:rsidP="000E0609">
      <w:pPr>
        <w:pStyle w:val="ListParagraph"/>
        <w:numPr>
          <w:ilvl w:val="1"/>
          <w:numId w:val="3"/>
        </w:numPr>
        <w:tabs>
          <w:tab w:val="left" w:pos="841"/>
        </w:tabs>
        <w:spacing w:before="9" w:line="261" w:lineRule="auto"/>
        <w:ind w:right="120"/>
        <w:rPr>
          <w:sz w:val="30"/>
        </w:rPr>
      </w:pPr>
      <w:r>
        <w:rPr>
          <w:sz w:val="24"/>
        </w:rPr>
        <w:t>“Before” and</w:t>
      </w:r>
      <w:r w:rsidRPr="00D16B6F">
        <w:rPr>
          <w:sz w:val="24"/>
        </w:rPr>
        <w:t xml:space="preserve"> </w:t>
      </w:r>
      <w:r>
        <w:rPr>
          <w:sz w:val="24"/>
        </w:rPr>
        <w:t>“After”</w:t>
      </w:r>
      <w:r w:rsidRPr="00D16B6F">
        <w:rPr>
          <w:sz w:val="24"/>
        </w:rPr>
        <w:t xml:space="preserve"> </w:t>
      </w:r>
      <w:r>
        <w:rPr>
          <w:sz w:val="24"/>
        </w:rPr>
        <w:t>pictures</w:t>
      </w:r>
      <w:r w:rsidRPr="00D16B6F">
        <w:rPr>
          <w:sz w:val="24"/>
        </w:rPr>
        <w:t xml:space="preserve"> </w:t>
      </w:r>
      <w:r>
        <w:rPr>
          <w:sz w:val="24"/>
        </w:rPr>
        <w:t>are required for reimbursement.</w:t>
      </w:r>
    </w:p>
    <w:p w14:paraId="4A7112D9" w14:textId="1611B60B" w:rsidR="000E0609" w:rsidRDefault="000E0609">
      <w:pPr>
        <w:rPr>
          <w:sz w:val="24"/>
        </w:rPr>
      </w:pPr>
    </w:p>
    <w:p w14:paraId="6DA3BEE7" w14:textId="670874AE" w:rsidR="003E7042" w:rsidRDefault="00452251">
      <w:pPr>
        <w:pStyle w:val="ListParagraph"/>
        <w:numPr>
          <w:ilvl w:val="0"/>
          <w:numId w:val="3"/>
        </w:numPr>
        <w:tabs>
          <w:tab w:val="left" w:pos="841"/>
        </w:tabs>
        <w:spacing w:line="261" w:lineRule="auto"/>
        <w:ind w:right="119"/>
        <w:rPr>
          <w:sz w:val="24"/>
        </w:rPr>
      </w:pPr>
      <w:r>
        <w:rPr>
          <w:sz w:val="24"/>
        </w:rPr>
        <w:t xml:space="preserve">If the building contains any code deficiencies, these deficiencies </w:t>
      </w:r>
      <w:r>
        <w:rPr>
          <w:sz w:val="24"/>
          <w:u w:val="single"/>
        </w:rPr>
        <w:t>must</w:t>
      </w:r>
      <w:r>
        <w:rPr>
          <w:sz w:val="24"/>
        </w:rPr>
        <w:t xml:space="preserve"> be corrected before</w:t>
      </w:r>
      <w:r>
        <w:rPr>
          <w:spacing w:val="-57"/>
          <w:sz w:val="24"/>
        </w:rPr>
        <w:t xml:space="preserve"> </w:t>
      </w:r>
      <w:r>
        <w:rPr>
          <w:sz w:val="24"/>
        </w:rPr>
        <w:t>any other improvements are made with the Community Legacy grant funds.</w:t>
      </w:r>
      <w:r>
        <w:rPr>
          <w:spacing w:val="1"/>
          <w:sz w:val="24"/>
        </w:rPr>
        <w:t xml:space="preserve"> </w:t>
      </w:r>
      <w:r>
        <w:rPr>
          <w:sz w:val="24"/>
        </w:rPr>
        <w:t>The internal</w:t>
      </w:r>
      <w:r>
        <w:rPr>
          <w:spacing w:val="-57"/>
          <w:sz w:val="24"/>
        </w:rPr>
        <w:t xml:space="preserve"> </w:t>
      </w:r>
      <w:r>
        <w:rPr>
          <w:sz w:val="24"/>
        </w:rPr>
        <w:t>review committee will check all applications with the Snow Hill Code Enforcement</w:t>
      </w:r>
      <w:r>
        <w:rPr>
          <w:spacing w:val="1"/>
          <w:sz w:val="24"/>
        </w:rPr>
        <w:t xml:space="preserve"> </w:t>
      </w:r>
      <w:r>
        <w:rPr>
          <w:sz w:val="24"/>
        </w:rPr>
        <w:t>Officer.</w:t>
      </w:r>
    </w:p>
    <w:p w14:paraId="3DDF8A7F" w14:textId="77777777" w:rsidR="003E7042" w:rsidRDefault="003E7042">
      <w:pPr>
        <w:pStyle w:val="BodyText"/>
        <w:spacing w:before="9"/>
        <w:rPr>
          <w:sz w:val="29"/>
        </w:rPr>
      </w:pPr>
    </w:p>
    <w:p w14:paraId="42DF6AD3" w14:textId="5B5FC2A8" w:rsidR="00D67BFE" w:rsidRDefault="00D67BFE">
      <w:pPr>
        <w:pStyle w:val="ListParagraph"/>
        <w:numPr>
          <w:ilvl w:val="0"/>
          <w:numId w:val="3"/>
        </w:numPr>
        <w:tabs>
          <w:tab w:val="left" w:pos="841"/>
        </w:tabs>
        <w:spacing w:before="1" w:line="261" w:lineRule="auto"/>
        <w:ind w:right="100"/>
        <w:rPr>
          <w:sz w:val="24"/>
        </w:rPr>
      </w:pPr>
      <w:r>
        <w:rPr>
          <w:sz w:val="24"/>
        </w:rPr>
        <w:t xml:space="preserve">All approved project applications will be sent to the Maryland Historic Trust (MHT) for their approval prior to a green light for initiation of the project.  Therefore, all project applications should attempt to keep the integrity of the historical structure(s) intact (where applicable) in order to </w:t>
      </w:r>
      <w:r w:rsidR="00D16B6F">
        <w:rPr>
          <w:sz w:val="24"/>
        </w:rPr>
        <w:t xml:space="preserve">speed approval </w:t>
      </w:r>
      <w:r>
        <w:rPr>
          <w:sz w:val="24"/>
        </w:rPr>
        <w:t>from the MHT.</w:t>
      </w:r>
    </w:p>
    <w:p w14:paraId="1011F1F4" w14:textId="77777777" w:rsidR="00D67BFE" w:rsidRPr="00D16B6F" w:rsidRDefault="00D67BFE" w:rsidP="00D16B6F">
      <w:pPr>
        <w:pStyle w:val="ListParagraph"/>
        <w:rPr>
          <w:sz w:val="24"/>
        </w:rPr>
      </w:pPr>
    </w:p>
    <w:p w14:paraId="43D0F73D" w14:textId="425EC69F" w:rsidR="003E7042" w:rsidRDefault="00B159B5">
      <w:pPr>
        <w:pStyle w:val="ListParagraph"/>
        <w:numPr>
          <w:ilvl w:val="0"/>
          <w:numId w:val="3"/>
        </w:numPr>
        <w:tabs>
          <w:tab w:val="left" w:pos="841"/>
        </w:tabs>
        <w:spacing w:before="1" w:line="261" w:lineRule="auto"/>
        <w:ind w:right="100"/>
        <w:rPr>
          <w:sz w:val="24"/>
        </w:rPr>
      </w:pPr>
      <w:r>
        <w:rPr>
          <w:sz w:val="24"/>
        </w:rPr>
        <w:t xml:space="preserve">Should grant funds be available following each year’s initial grant application deadline and Project Review Committee determinations, subsequent application opportunities will be made available until all grant funding is utilized for reach fiscal year’s budget cycle.  </w:t>
      </w:r>
    </w:p>
    <w:p w14:paraId="42A9B57A" w14:textId="77777777" w:rsidR="003E7042" w:rsidRDefault="003E7042">
      <w:pPr>
        <w:pStyle w:val="BodyText"/>
        <w:spacing w:before="9"/>
        <w:rPr>
          <w:sz w:val="28"/>
        </w:rPr>
      </w:pPr>
    </w:p>
    <w:p w14:paraId="03A3ECC1" w14:textId="1288026E" w:rsidR="003E7042" w:rsidRDefault="00452251" w:rsidP="00D16B6F">
      <w:pPr>
        <w:pStyle w:val="ListParagraph"/>
        <w:numPr>
          <w:ilvl w:val="0"/>
          <w:numId w:val="3"/>
        </w:numPr>
        <w:tabs>
          <w:tab w:val="left" w:pos="841"/>
        </w:tabs>
        <w:spacing w:before="1" w:line="261" w:lineRule="auto"/>
        <w:ind w:right="100"/>
        <w:rPr>
          <w:sz w:val="24"/>
        </w:rPr>
      </w:pPr>
      <w:r>
        <w:rPr>
          <w:sz w:val="24"/>
        </w:rPr>
        <w:t>If</w:t>
      </w:r>
      <w:r w:rsidRPr="00D16B6F">
        <w:rPr>
          <w:sz w:val="24"/>
        </w:rPr>
        <w:t xml:space="preserve"> </w:t>
      </w:r>
      <w:r>
        <w:rPr>
          <w:sz w:val="24"/>
        </w:rPr>
        <w:t>grant</w:t>
      </w:r>
      <w:r w:rsidRPr="00D16B6F">
        <w:rPr>
          <w:sz w:val="24"/>
        </w:rPr>
        <w:t xml:space="preserve"> </w:t>
      </w:r>
      <w:r>
        <w:rPr>
          <w:sz w:val="24"/>
        </w:rPr>
        <w:t>funds</w:t>
      </w:r>
      <w:r w:rsidRPr="00D16B6F">
        <w:rPr>
          <w:sz w:val="24"/>
        </w:rPr>
        <w:t xml:space="preserve"> </w:t>
      </w:r>
      <w:r>
        <w:rPr>
          <w:sz w:val="24"/>
        </w:rPr>
        <w:t>are</w:t>
      </w:r>
      <w:r w:rsidRPr="00D16B6F">
        <w:rPr>
          <w:sz w:val="24"/>
        </w:rPr>
        <w:t xml:space="preserve"> </w:t>
      </w:r>
      <w:r>
        <w:rPr>
          <w:sz w:val="24"/>
        </w:rPr>
        <w:t>awarded for</w:t>
      </w:r>
      <w:r w:rsidRPr="00D16B6F">
        <w:rPr>
          <w:sz w:val="24"/>
        </w:rPr>
        <w:t xml:space="preserve"> </w:t>
      </w:r>
      <w:r>
        <w:rPr>
          <w:sz w:val="24"/>
        </w:rPr>
        <w:t>a</w:t>
      </w:r>
      <w:r w:rsidRPr="00D16B6F">
        <w:rPr>
          <w:sz w:val="24"/>
        </w:rPr>
        <w:t xml:space="preserve"> </w:t>
      </w:r>
      <w:r>
        <w:rPr>
          <w:sz w:val="24"/>
        </w:rPr>
        <w:t>specific</w:t>
      </w:r>
      <w:r w:rsidRPr="00D16B6F">
        <w:rPr>
          <w:sz w:val="24"/>
        </w:rPr>
        <w:t xml:space="preserve"> </w:t>
      </w:r>
      <w:r>
        <w:rPr>
          <w:sz w:val="24"/>
        </w:rPr>
        <w:t>renovation project,</w:t>
      </w:r>
      <w:r w:rsidRPr="00D16B6F">
        <w:rPr>
          <w:sz w:val="24"/>
        </w:rPr>
        <w:t xml:space="preserve"> </w:t>
      </w:r>
      <w:r w:rsidR="0097649F">
        <w:rPr>
          <w:sz w:val="24"/>
        </w:rPr>
        <w:t xml:space="preserve">any modifications or change to </w:t>
      </w:r>
      <w:r>
        <w:rPr>
          <w:sz w:val="24"/>
        </w:rPr>
        <w:t>the</w:t>
      </w:r>
      <w:r w:rsidRPr="00D16B6F">
        <w:rPr>
          <w:sz w:val="24"/>
        </w:rPr>
        <w:t xml:space="preserve"> </w:t>
      </w:r>
      <w:r>
        <w:rPr>
          <w:sz w:val="24"/>
        </w:rPr>
        <w:t>scope</w:t>
      </w:r>
      <w:r w:rsidRPr="00D16B6F">
        <w:rPr>
          <w:sz w:val="24"/>
        </w:rPr>
        <w:t xml:space="preserve"> </w:t>
      </w:r>
      <w:r w:rsidR="001754A1">
        <w:rPr>
          <w:sz w:val="24"/>
        </w:rPr>
        <w:t xml:space="preserve">of the project </w:t>
      </w:r>
      <w:r w:rsidR="0097649F">
        <w:rPr>
          <w:sz w:val="24"/>
        </w:rPr>
        <w:t xml:space="preserve">requires </w:t>
      </w:r>
      <w:r>
        <w:rPr>
          <w:sz w:val="24"/>
        </w:rPr>
        <w:t>written permission from</w:t>
      </w:r>
      <w:r w:rsidRPr="00D16B6F">
        <w:rPr>
          <w:sz w:val="24"/>
        </w:rPr>
        <w:t xml:space="preserve"> </w:t>
      </w:r>
      <w:r>
        <w:rPr>
          <w:sz w:val="24"/>
        </w:rPr>
        <w:t>the</w:t>
      </w:r>
      <w:r w:rsidRPr="00D16B6F">
        <w:rPr>
          <w:sz w:val="24"/>
        </w:rPr>
        <w:t xml:space="preserve"> </w:t>
      </w:r>
      <w:r>
        <w:rPr>
          <w:sz w:val="24"/>
        </w:rPr>
        <w:t>Town of Snow Hill.</w:t>
      </w:r>
    </w:p>
    <w:p w14:paraId="42BE5D03" w14:textId="77777777" w:rsidR="003E7042" w:rsidRPr="00D16B6F" w:rsidRDefault="003E7042" w:rsidP="00D16B6F">
      <w:pPr>
        <w:pStyle w:val="ListParagraph"/>
        <w:tabs>
          <w:tab w:val="left" w:pos="841"/>
        </w:tabs>
        <w:spacing w:before="1" w:line="261" w:lineRule="auto"/>
        <w:ind w:right="100" w:firstLine="0"/>
        <w:rPr>
          <w:sz w:val="24"/>
        </w:rPr>
      </w:pPr>
    </w:p>
    <w:p w14:paraId="1C031F13" w14:textId="1A713B5F" w:rsidR="003E7042" w:rsidRDefault="006B0D3E" w:rsidP="00D16B6F">
      <w:pPr>
        <w:pStyle w:val="ListParagraph"/>
        <w:numPr>
          <w:ilvl w:val="0"/>
          <w:numId w:val="3"/>
        </w:numPr>
        <w:tabs>
          <w:tab w:val="left" w:pos="841"/>
        </w:tabs>
        <w:spacing w:before="1" w:line="261" w:lineRule="auto"/>
        <w:ind w:right="100"/>
        <w:rPr>
          <w:sz w:val="24"/>
        </w:rPr>
      </w:pPr>
      <w:r>
        <w:rPr>
          <w:sz w:val="24"/>
        </w:rPr>
        <w:t>No r</w:t>
      </w:r>
      <w:r w:rsidR="00452251">
        <w:rPr>
          <w:sz w:val="24"/>
        </w:rPr>
        <w:t>eimbursements</w:t>
      </w:r>
      <w:r w:rsidR="00452251" w:rsidRPr="00D16B6F">
        <w:rPr>
          <w:sz w:val="24"/>
        </w:rPr>
        <w:t xml:space="preserve"> </w:t>
      </w:r>
      <w:r w:rsidR="00452251">
        <w:rPr>
          <w:sz w:val="24"/>
        </w:rPr>
        <w:t>will</w:t>
      </w:r>
      <w:r w:rsidR="00452251" w:rsidRPr="00D16B6F">
        <w:rPr>
          <w:sz w:val="24"/>
        </w:rPr>
        <w:t xml:space="preserve"> </w:t>
      </w:r>
      <w:r>
        <w:rPr>
          <w:sz w:val="24"/>
        </w:rPr>
        <w:t xml:space="preserve">be </w:t>
      </w:r>
      <w:r w:rsidR="00452251">
        <w:rPr>
          <w:sz w:val="24"/>
        </w:rPr>
        <w:t>made</w:t>
      </w:r>
      <w:r w:rsidR="00452251" w:rsidRPr="00D16B6F">
        <w:rPr>
          <w:sz w:val="24"/>
        </w:rPr>
        <w:t xml:space="preserve"> </w:t>
      </w:r>
      <w:r w:rsidR="00452251">
        <w:rPr>
          <w:sz w:val="24"/>
        </w:rPr>
        <w:t>until</w:t>
      </w:r>
      <w:r w:rsidR="00452251" w:rsidRPr="00D16B6F">
        <w:rPr>
          <w:sz w:val="24"/>
        </w:rPr>
        <w:t xml:space="preserve"> </w:t>
      </w:r>
      <w:r w:rsidR="00452251">
        <w:rPr>
          <w:sz w:val="24"/>
        </w:rPr>
        <w:t>all paperwork,</w:t>
      </w:r>
      <w:r w:rsidR="00452251" w:rsidRPr="00D16B6F">
        <w:rPr>
          <w:sz w:val="24"/>
        </w:rPr>
        <w:t xml:space="preserve"> </w:t>
      </w:r>
      <w:r w:rsidR="00452251">
        <w:rPr>
          <w:sz w:val="24"/>
        </w:rPr>
        <w:t>including receipts,</w:t>
      </w:r>
      <w:r w:rsidR="00452251" w:rsidRPr="00D16B6F">
        <w:rPr>
          <w:sz w:val="24"/>
        </w:rPr>
        <w:t xml:space="preserve"> </w:t>
      </w:r>
      <w:r w:rsidR="00452251">
        <w:rPr>
          <w:sz w:val="24"/>
        </w:rPr>
        <w:t>proof</w:t>
      </w:r>
      <w:r w:rsidR="00452251" w:rsidRPr="00D16B6F">
        <w:rPr>
          <w:sz w:val="24"/>
        </w:rPr>
        <w:t xml:space="preserve"> </w:t>
      </w:r>
      <w:r w:rsidR="00452251">
        <w:rPr>
          <w:sz w:val="24"/>
        </w:rPr>
        <w:t>of</w:t>
      </w:r>
      <w:r w:rsidR="00452251" w:rsidRPr="00D16B6F">
        <w:rPr>
          <w:sz w:val="24"/>
        </w:rPr>
        <w:t xml:space="preserve"> </w:t>
      </w:r>
      <w:r w:rsidR="00452251">
        <w:rPr>
          <w:sz w:val="24"/>
        </w:rPr>
        <w:t>payment</w:t>
      </w:r>
      <w:r w:rsidR="00452251" w:rsidRPr="00D16B6F">
        <w:rPr>
          <w:sz w:val="24"/>
        </w:rPr>
        <w:t xml:space="preserve"> </w:t>
      </w:r>
      <w:r w:rsidR="00452251">
        <w:rPr>
          <w:sz w:val="24"/>
        </w:rPr>
        <w:t>and</w:t>
      </w:r>
      <w:r w:rsidR="00452251" w:rsidRPr="00D16B6F">
        <w:rPr>
          <w:sz w:val="24"/>
        </w:rPr>
        <w:t xml:space="preserve"> </w:t>
      </w:r>
      <w:r w:rsidR="0068555C">
        <w:rPr>
          <w:sz w:val="24"/>
        </w:rPr>
        <w:t xml:space="preserve">after </w:t>
      </w:r>
      <w:r w:rsidR="00452251">
        <w:rPr>
          <w:sz w:val="24"/>
        </w:rPr>
        <w:t>pictures, have</w:t>
      </w:r>
      <w:r w:rsidR="00452251" w:rsidRPr="00D16B6F">
        <w:rPr>
          <w:sz w:val="24"/>
        </w:rPr>
        <w:t xml:space="preserve"> </w:t>
      </w:r>
      <w:r w:rsidR="00452251">
        <w:rPr>
          <w:sz w:val="24"/>
        </w:rPr>
        <w:t xml:space="preserve">been </w:t>
      </w:r>
      <w:r w:rsidR="005F5B2C">
        <w:rPr>
          <w:sz w:val="24"/>
        </w:rPr>
        <w:t xml:space="preserve">completed and </w:t>
      </w:r>
      <w:r w:rsidR="00452251">
        <w:rPr>
          <w:sz w:val="24"/>
        </w:rPr>
        <w:t>submitted to Town Hall.</w:t>
      </w:r>
    </w:p>
    <w:p w14:paraId="5A929F09" w14:textId="77777777" w:rsidR="005F5B2C" w:rsidRDefault="005F5B2C">
      <w:pPr>
        <w:spacing w:line="261" w:lineRule="auto"/>
        <w:rPr>
          <w:sz w:val="24"/>
        </w:rPr>
      </w:pPr>
    </w:p>
    <w:p w14:paraId="2B91F167" w14:textId="77777777" w:rsidR="003E7042" w:rsidRDefault="00452251" w:rsidP="00D16B6F">
      <w:pPr>
        <w:pStyle w:val="Heading1"/>
        <w:spacing w:before="70"/>
        <w:ind w:left="0"/>
      </w:pPr>
      <w:r>
        <w:rPr>
          <w:u w:val="single"/>
        </w:rPr>
        <w:t>Improvements</w:t>
      </w:r>
      <w:r>
        <w:rPr>
          <w:spacing w:val="-1"/>
          <w:u w:val="single"/>
        </w:rPr>
        <w:t xml:space="preserve"> </w:t>
      </w:r>
      <w:r>
        <w:rPr>
          <w:u w:val="single"/>
        </w:rPr>
        <w:t>that</w:t>
      </w:r>
      <w:r>
        <w:rPr>
          <w:spacing w:val="-5"/>
          <w:u w:val="single"/>
        </w:rPr>
        <w:t xml:space="preserve"> </w:t>
      </w:r>
      <w:r>
        <w:rPr>
          <w:u w:val="single"/>
        </w:rPr>
        <w:t>Qualify</w:t>
      </w:r>
      <w:r>
        <w:rPr>
          <w:spacing w:val="-2"/>
          <w:u w:val="single"/>
        </w:rPr>
        <w:t xml:space="preserve"> </w:t>
      </w:r>
      <w:r>
        <w:rPr>
          <w:u w:val="single"/>
        </w:rPr>
        <w:t>for</w:t>
      </w:r>
      <w:r>
        <w:rPr>
          <w:spacing w:val="-2"/>
          <w:u w:val="single"/>
        </w:rPr>
        <w:t xml:space="preserve"> </w:t>
      </w:r>
      <w:r>
        <w:rPr>
          <w:u w:val="single"/>
        </w:rPr>
        <w:t>Funding</w:t>
      </w:r>
    </w:p>
    <w:p w14:paraId="18E6D1FD" w14:textId="77777777" w:rsidR="003E7042" w:rsidRDefault="003E7042">
      <w:pPr>
        <w:pStyle w:val="BodyText"/>
        <w:spacing w:before="5"/>
        <w:rPr>
          <w:b/>
          <w:sz w:val="21"/>
        </w:rPr>
      </w:pPr>
    </w:p>
    <w:p w14:paraId="746DD48C" w14:textId="62EB3A7B" w:rsidR="003E7042" w:rsidRPr="00F942A8" w:rsidRDefault="00452251" w:rsidP="00F942A8">
      <w:pPr>
        <w:pStyle w:val="BodyText"/>
        <w:spacing w:before="90" w:line="261" w:lineRule="auto"/>
        <w:ind w:left="115" w:right="268" w:hanging="10"/>
      </w:pPr>
      <w:r>
        <w:t xml:space="preserve">The target area is defined as the </w:t>
      </w:r>
      <w:r w:rsidR="001500A2">
        <w:t xml:space="preserve">incorporated Town of Snow </w:t>
      </w:r>
      <w:r w:rsidR="00D16B6F">
        <w:t>Hill.</w:t>
      </w:r>
      <w:r>
        <w:rPr>
          <w:spacing w:val="58"/>
        </w:rPr>
        <w:t xml:space="preserve"> </w:t>
      </w:r>
      <w:r>
        <w:t>Please</w:t>
      </w:r>
      <w:r>
        <w:rPr>
          <w:spacing w:val="-2"/>
        </w:rPr>
        <w:t xml:space="preserve"> </w:t>
      </w:r>
      <w:r>
        <w:t>review</w:t>
      </w:r>
      <w:r>
        <w:rPr>
          <w:spacing w:val="-1"/>
        </w:rPr>
        <w:t xml:space="preserve"> </w:t>
      </w:r>
      <w:r>
        <w:t>the map</w:t>
      </w:r>
      <w:r>
        <w:rPr>
          <w:spacing w:val="-1"/>
        </w:rPr>
        <w:t xml:space="preserve"> </w:t>
      </w:r>
      <w:r>
        <w:t>shown</w:t>
      </w:r>
      <w:r>
        <w:rPr>
          <w:spacing w:val="-1"/>
        </w:rPr>
        <w:t xml:space="preserve"> </w:t>
      </w:r>
      <w:r>
        <w:t>in</w:t>
      </w:r>
      <w:r w:rsidRPr="00D16B6F">
        <w:t xml:space="preserve"> </w:t>
      </w:r>
      <w:r>
        <w:t>Exhibit</w:t>
      </w:r>
      <w:r w:rsidRPr="00D16B6F">
        <w:t xml:space="preserve"> </w:t>
      </w:r>
      <w:r>
        <w:t>1</w:t>
      </w:r>
      <w:r w:rsidRPr="00D16B6F">
        <w:t xml:space="preserve"> </w:t>
      </w:r>
      <w:r>
        <w:t>for</w:t>
      </w:r>
      <w:r w:rsidRPr="00D16B6F">
        <w:t xml:space="preserve"> </w:t>
      </w:r>
      <w:r>
        <w:t>the</w:t>
      </w:r>
      <w:r w:rsidRPr="00D16B6F">
        <w:t xml:space="preserve"> </w:t>
      </w:r>
      <w:r>
        <w:t>boundaries</w:t>
      </w:r>
      <w:r w:rsidRPr="00D16B6F">
        <w:t xml:space="preserve"> </w:t>
      </w:r>
      <w:r>
        <w:t>of</w:t>
      </w:r>
      <w:r w:rsidRPr="00D16B6F">
        <w:t xml:space="preserve"> </w:t>
      </w:r>
      <w:r>
        <w:t>this</w:t>
      </w:r>
      <w:r w:rsidRPr="00D16B6F">
        <w:t xml:space="preserve"> </w:t>
      </w:r>
      <w:r>
        <w:t>area.</w:t>
      </w:r>
      <w:r w:rsidRPr="00D16B6F">
        <w:t xml:space="preserve"> </w:t>
      </w:r>
      <w:r w:rsidR="007D3900">
        <w:t>Only capital projects may be funded through this grant program.  A c</w:t>
      </w:r>
      <w:r w:rsidR="007D3900" w:rsidRPr="00EA1708">
        <w:t xml:space="preserve">apital </w:t>
      </w:r>
      <w:r w:rsidR="007D3900">
        <w:t>p</w:t>
      </w:r>
      <w:r w:rsidR="007D3900" w:rsidRPr="00EA1708">
        <w:t xml:space="preserve">roject is a project that helps maintain or improve a physical asset – land, structures, bricks and mortar, major equipment purchase.  Examples include property acquisition, new construction, rehabilitation, architectural &amp; engineering drawings, site development, demolition, and deconstruction.  </w:t>
      </w:r>
      <w:r w:rsidR="007D3900">
        <w:t xml:space="preserve">See below for examples of eligible projects.  </w:t>
      </w:r>
    </w:p>
    <w:p w14:paraId="1E5982AF" w14:textId="77777777" w:rsidR="00C455DC" w:rsidRDefault="00C455DC" w:rsidP="00C455DC">
      <w:pPr>
        <w:ind w:left="101"/>
        <w:rPr>
          <w:sz w:val="28"/>
          <w:u w:val="single"/>
        </w:rPr>
      </w:pPr>
    </w:p>
    <w:p w14:paraId="7EC073A3" w14:textId="1CD47A03" w:rsidR="003E7042" w:rsidRPr="00C52480" w:rsidRDefault="00D16B6F" w:rsidP="00C455DC">
      <w:pPr>
        <w:ind w:left="101"/>
        <w:rPr>
          <w:sz w:val="28"/>
          <w:u w:val="single"/>
        </w:rPr>
      </w:pPr>
      <w:r w:rsidRPr="00C52480">
        <w:rPr>
          <w:sz w:val="28"/>
          <w:u w:val="single"/>
        </w:rPr>
        <w:t xml:space="preserve">Examples of </w:t>
      </w:r>
      <w:r w:rsidR="00452251" w:rsidRPr="00C52480">
        <w:rPr>
          <w:sz w:val="28"/>
          <w:u w:val="single"/>
        </w:rPr>
        <w:t>Eligible Projects (</w:t>
      </w:r>
      <w:r w:rsidRPr="00C52480">
        <w:rPr>
          <w:sz w:val="28"/>
          <w:u w:val="single"/>
        </w:rPr>
        <w:t xml:space="preserve">Not </w:t>
      </w:r>
      <w:r w:rsidR="00F942A8" w:rsidRPr="00C52480">
        <w:rPr>
          <w:sz w:val="28"/>
          <w:u w:val="single"/>
        </w:rPr>
        <w:t>a</w:t>
      </w:r>
      <w:r w:rsidRPr="00C52480">
        <w:rPr>
          <w:sz w:val="28"/>
          <w:u w:val="single"/>
        </w:rPr>
        <w:t xml:space="preserve"> </w:t>
      </w:r>
      <w:r w:rsidR="00F942A8" w:rsidRPr="00C52480">
        <w:rPr>
          <w:sz w:val="28"/>
          <w:u w:val="single"/>
        </w:rPr>
        <w:t>complete</w:t>
      </w:r>
      <w:r w:rsidRPr="00C52480">
        <w:rPr>
          <w:sz w:val="28"/>
          <w:u w:val="single"/>
        </w:rPr>
        <w:t xml:space="preserve"> list)</w:t>
      </w:r>
    </w:p>
    <w:p w14:paraId="382127AE"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Exterior and/or interior painting.</w:t>
      </w:r>
    </w:p>
    <w:p w14:paraId="6AFC149A"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Removal and replacement of inappropriate or incompatible exterior finishes and/or materials.</w:t>
      </w:r>
    </w:p>
    <w:p w14:paraId="63AF4257"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Reconfiguring of existing doors and entrances.</w:t>
      </w:r>
    </w:p>
    <w:p w14:paraId="5591011C" w14:textId="03C8FF4D"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lastRenderedPageBreak/>
        <w:t>Repairing or replacing existing window systems.</w:t>
      </w:r>
    </w:p>
    <w:p w14:paraId="36E47287"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Floor treatments</w:t>
      </w:r>
    </w:p>
    <w:p w14:paraId="750A7956"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Electrical</w:t>
      </w:r>
    </w:p>
    <w:p w14:paraId="2DDDBF58"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Plumbing</w:t>
      </w:r>
    </w:p>
    <w:p w14:paraId="2F026A69"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Lighting</w:t>
      </w:r>
    </w:p>
    <w:p w14:paraId="0AB91703"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Permanent fixtures</w:t>
      </w:r>
    </w:p>
    <w:p w14:paraId="79B491E6"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Walls and Ceilings</w:t>
      </w:r>
    </w:p>
    <w:p w14:paraId="1F4E0D28"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Interior doors</w:t>
      </w:r>
    </w:p>
    <w:p w14:paraId="105B80E4"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ADA compliance changes</w:t>
      </w:r>
    </w:p>
    <w:p w14:paraId="53CCA98A" w14:textId="0602040C" w:rsidR="003E7042" w:rsidRPr="000E0609" w:rsidRDefault="00C70340" w:rsidP="00C52480">
      <w:pPr>
        <w:pStyle w:val="ListParagraph"/>
        <w:numPr>
          <w:ilvl w:val="1"/>
          <w:numId w:val="3"/>
        </w:numPr>
        <w:tabs>
          <w:tab w:val="left" w:pos="841"/>
        </w:tabs>
        <w:spacing w:line="261" w:lineRule="auto"/>
        <w:ind w:left="810" w:right="116"/>
        <w:rPr>
          <w:sz w:val="24"/>
        </w:rPr>
      </w:pPr>
      <w:r w:rsidRPr="000E0609">
        <w:rPr>
          <w:sz w:val="24"/>
        </w:rPr>
        <w:t>Rehabilitation of vacant properties</w:t>
      </w:r>
    </w:p>
    <w:p w14:paraId="21415DD9"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Signage – new, repairing, removing and replacing.</w:t>
      </w:r>
    </w:p>
    <w:p w14:paraId="63BA2113" w14:textId="77777777"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Exterior building and sign lighting, display area lighting.</w:t>
      </w:r>
    </w:p>
    <w:p w14:paraId="7693CE89" w14:textId="6587C262" w:rsidR="003E7042" w:rsidRPr="000E0609" w:rsidRDefault="00452251" w:rsidP="00C52480">
      <w:pPr>
        <w:pStyle w:val="ListParagraph"/>
        <w:numPr>
          <w:ilvl w:val="1"/>
          <w:numId w:val="3"/>
        </w:numPr>
        <w:tabs>
          <w:tab w:val="left" w:pos="841"/>
        </w:tabs>
        <w:spacing w:line="261" w:lineRule="auto"/>
        <w:ind w:left="810" w:right="116"/>
        <w:rPr>
          <w:sz w:val="24"/>
        </w:rPr>
      </w:pPr>
      <w:r w:rsidRPr="000E0609">
        <w:rPr>
          <w:sz w:val="24"/>
        </w:rPr>
        <w:t>Awnings – new, repairs, or replacement of existing.</w:t>
      </w:r>
    </w:p>
    <w:p w14:paraId="2439150D" w14:textId="4938AA4E" w:rsidR="007B1778" w:rsidRPr="000E0609" w:rsidRDefault="007B1778" w:rsidP="00C52480">
      <w:pPr>
        <w:pStyle w:val="ListParagraph"/>
        <w:numPr>
          <w:ilvl w:val="1"/>
          <w:numId w:val="3"/>
        </w:numPr>
        <w:tabs>
          <w:tab w:val="left" w:pos="841"/>
        </w:tabs>
        <w:spacing w:line="261" w:lineRule="auto"/>
        <w:ind w:left="810" w:right="116"/>
        <w:rPr>
          <w:sz w:val="24"/>
        </w:rPr>
      </w:pPr>
      <w:r w:rsidRPr="000E0609">
        <w:rPr>
          <w:sz w:val="24"/>
        </w:rPr>
        <w:t>Sidewalk repair and rehabilitation</w:t>
      </w:r>
    </w:p>
    <w:p w14:paraId="7B5877D8" w14:textId="3334A6CE" w:rsidR="007B1778" w:rsidRPr="000E0609" w:rsidRDefault="007B1778" w:rsidP="00C52480">
      <w:pPr>
        <w:pStyle w:val="ListParagraph"/>
        <w:numPr>
          <w:ilvl w:val="1"/>
          <w:numId w:val="3"/>
        </w:numPr>
        <w:tabs>
          <w:tab w:val="left" w:pos="841"/>
        </w:tabs>
        <w:spacing w:line="261" w:lineRule="auto"/>
        <w:ind w:left="810" w:right="116"/>
        <w:rPr>
          <w:sz w:val="24"/>
        </w:rPr>
      </w:pPr>
      <w:r w:rsidRPr="000E0609">
        <w:rPr>
          <w:sz w:val="24"/>
        </w:rPr>
        <w:t>Fencing</w:t>
      </w:r>
    </w:p>
    <w:p w14:paraId="05EFEF87" w14:textId="6FF567FD" w:rsidR="007B1778" w:rsidRPr="000E0609" w:rsidRDefault="007B1778" w:rsidP="00C52480">
      <w:pPr>
        <w:pStyle w:val="ListParagraph"/>
        <w:numPr>
          <w:ilvl w:val="1"/>
          <w:numId w:val="3"/>
        </w:numPr>
        <w:tabs>
          <w:tab w:val="left" w:pos="841"/>
        </w:tabs>
        <w:spacing w:line="261" w:lineRule="auto"/>
        <w:ind w:left="810" w:right="116"/>
        <w:rPr>
          <w:sz w:val="24"/>
        </w:rPr>
      </w:pPr>
      <w:r w:rsidRPr="000E0609">
        <w:rPr>
          <w:sz w:val="24"/>
        </w:rPr>
        <w:t>HVAC</w:t>
      </w:r>
    </w:p>
    <w:p w14:paraId="1F67488B" w14:textId="0D36C99F" w:rsidR="003E7042" w:rsidRDefault="003E7042">
      <w:pPr>
        <w:pStyle w:val="BodyText"/>
        <w:spacing w:before="2"/>
      </w:pPr>
    </w:p>
    <w:p w14:paraId="4B2EE8C4" w14:textId="11A02995" w:rsidR="003E7042" w:rsidRPr="00F942A8" w:rsidRDefault="00010B45" w:rsidP="00F942A8">
      <w:pPr>
        <w:pStyle w:val="BodyText"/>
        <w:spacing w:before="2"/>
      </w:pPr>
      <w:r>
        <w:t xml:space="preserve">All </w:t>
      </w:r>
      <w:r w:rsidR="00F942A8">
        <w:t>funded</w:t>
      </w:r>
      <w:r>
        <w:t xml:space="preserve"> projects must convey with the building upon change of ownership. </w:t>
      </w:r>
    </w:p>
    <w:p w14:paraId="1C5D637A" w14:textId="77777777" w:rsidR="003E7042" w:rsidRDefault="003E7042">
      <w:pPr>
        <w:pStyle w:val="BodyText"/>
        <w:rPr>
          <w:sz w:val="26"/>
        </w:rPr>
      </w:pPr>
    </w:p>
    <w:p w14:paraId="44B07986" w14:textId="77777777" w:rsidR="003E7042" w:rsidRDefault="00452251">
      <w:pPr>
        <w:spacing w:before="219"/>
        <w:ind w:left="106"/>
        <w:rPr>
          <w:sz w:val="28"/>
        </w:rPr>
      </w:pPr>
      <w:r>
        <w:rPr>
          <w:sz w:val="28"/>
          <w:u w:val="single"/>
        </w:rPr>
        <w:t>Ineligible</w:t>
      </w:r>
      <w:r>
        <w:rPr>
          <w:spacing w:val="-6"/>
          <w:sz w:val="28"/>
          <w:u w:val="single"/>
        </w:rPr>
        <w:t xml:space="preserve"> </w:t>
      </w:r>
      <w:r>
        <w:rPr>
          <w:sz w:val="28"/>
          <w:u w:val="single"/>
        </w:rPr>
        <w:t>Expenses</w:t>
      </w:r>
    </w:p>
    <w:p w14:paraId="4132F055" w14:textId="77777777" w:rsidR="003E7042" w:rsidRDefault="00452251" w:rsidP="00C52480">
      <w:pPr>
        <w:pStyle w:val="ListParagraph"/>
        <w:numPr>
          <w:ilvl w:val="1"/>
          <w:numId w:val="3"/>
        </w:numPr>
        <w:tabs>
          <w:tab w:val="left" w:pos="841"/>
          <w:tab w:val="left" w:pos="841"/>
        </w:tabs>
        <w:spacing w:line="261" w:lineRule="auto"/>
        <w:ind w:left="810" w:right="116"/>
        <w:rPr>
          <w:sz w:val="24"/>
        </w:rPr>
      </w:pPr>
      <w:r>
        <w:rPr>
          <w:sz w:val="24"/>
        </w:rPr>
        <w:t>Expenses</w:t>
      </w:r>
      <w:r w:rsidRPr="00C52480">
        <w:rPr>
          <w:sz w:val="24"/>
        </w:rPr>
        <w:t xml:space="preserve"> </w:t>
      </w:r>
      <w:r>
        <w:rPr>
          <w:sz w:val="24"/>
        </w:rPr>
        <w:t>incurred</w:t>
      </w:r>
      <w:r w:rsidRPr="00C52480">
        <w:rPr>
          <w:sz w:val="24"/>
        </w:rPr>
        <w:t xml:space="preserve"> </w:t>
      </w:r>
      <w:r>
        <w:rPr>
          <w:sz w:val="24"/>
        </w:rPr>
        <w:t>prior</w:t>
      </w:r>
      <w:r w:rsidRPr="00C52480">
        <w:rPr>
          <w:sz w:val="24"/>
        </w:rPr>
        <w:t xml:space="preserve"> </w:t>
      </w:r>
      <w:r>
        <w:rPr>
          <w:sz w:val="24"/>
        </w:rPr>
        <w:t>to</w:t>
      </w:r>
      <w:r w:rsidRPr="00C52480">
        <w:rPr>
          <w:sz w:val="24"/>
        </w:rPr>
        <w:t xml:space="preserve"> </w:t>
      </w:r>
      <w:r>
        <w:rPr>
          <w:sz w:val="24"/>
        </w:rPr>
        <w:t>receipt</w:t>
      </w:r>
      <w:r w:rsidRPr="00C52480">
        <w:rPr>
          <w:sz w:val="24"/>
        </w:rPr>
        <w:t xml:space="preserve"> </w:t>
      </w:r>
      <w:r>
        <w:rPr>
          <w:sz w:val="24"/>
        </w:rPr>
        <w:t>of</w:t>
      </w:r>
      <w:r w:rsidRPr="00C52480">
        <w:rPr>
          <w:sz w:val="24"/>
        </w:rPr>
        <w:t xml:space="preserve"> </w:t>
      </w:r>
      <w:r>
        <w:rPr>
          <w:sz w:val="24"/>
        </w:rPr>
        <w:t>project approval.</w:t>
      </w:r>
    </w:p>
    <w:p w14:paraId="5A3AC0DF" w14:textId="77777777" w:rsidR="003E7042" w:rsidRDefault="00452251" w:rsidP="00C52480">
      <w:pPr>
        <w:pStyle w:val="ListParagraph"/>
        <w:numPr>
          <w:ilvl w:val="1"/>
          <w:numId w:val="3"/>
        </w:numPr>
        <w:tabs>
          <w:tab w:val="left" w:pos="841"/>
          <w:tab w:val="left" w:pos="841"/>
        </w:tabs>
        <w:spacing w:line="261" w:lineRule="auto"/>
        <w:ind w:left="810" w:right="116"/>
        <w:rPr>
          <w:sz w:val="24"/>
        </w:rPr>
      </w:pPr>
      <w:r>
        <w:rPr>
          <w:sz w:val="24"/>
        </w:rPr>
        <w:t>Labor/sweat equity</w:t>
      </w:r>
      <w:r w:rsidRPr="00C52480">
        <w:rPr>
          <w:sz w:val="24"/>
        </w:rPr>
        <w:t xml:space="preserve"> </w:t>
      </w:r>
      <w:r>
        <w:rPr>
          <w:sz w:val="24"/>
        </w:rPr>
        <w:t>costs</w:t>
      </w:r>
      <w:r w:rsidRPr="00C52480">
        <w:rPr>
          <w:sz w:val="24"/>
        </w:rPr>
        <w:t xml:space="preserve"> </w:t>
      </w:r>
      <w:r>
        <w:rPr>
          <w:sz w:val="24"/>
        </w:rPr>
        <w:t>put</w:t>
      </w:r>
      <w:r w:rsidRPr="00C52480">
        <w:rPr>
          <w:sz w:val="24"/>
        </w:rPr>
        <w:t xml:space="preserve"> </w:t>
      </w:r>
      <w:r>
        <w:rPr>
          <w:sz w:val="24"/>
        </w:rPr>
        <w:t>in</w:t>
      </w:r>
      <w:r w:rsidRPr="00C52480">
        <w:rPr>
          <w:sz w:val="24"/>
        </w:rPr>
        <w:t xml:space="preserve"> </w:t>
      </w:r>
      <w:r>
        <w:rPr>
          <w:sz w:val="24"/>
        </w:rPr>
        <w:t>by</w:t>
      </w:r>
      <w:r w:rsidRPr="00C52480">
        <w:rPr>
          <w:sz w:val="24"/>
        </w:rPr>
        <w:t xml:space="preserve"> </w:t>
      </w:r>
      <w:r>
        <w:rPr>
          <w:sz w:val="24"/>
        </w:rPr>
        <w:t>building</w:t>
      </w:r>
      <w:r w:rsidRPr="00C52480">
        <w:rPr>
          <w:sz w:val="24"/>
        </w:rPr>
        <w:t xml:space="preserve"> </w:t>
      </w:r>
      <w:r>
        <w:rPr>
          <w:sz w:val="24"/>
        </w:rPr>
        <w:t>owner</w:t>
      </w:r>
      <w:r w:rsidRPr="00C52480">
        <w:rPr>
          <w:sz w:val="24"/>
        </w:rPr>
        <w:t xml:space="preserve"> </w:t>
      </w:r>
      <w:r>
        <w:rPr>
          <w:sz w:val="24"/>
        </w:rPr>
        <w:t>and/or</w:t>
      </w:r>
      <w:r w:rsidRPr="00C52480">
        <w:rPr>
          <w:sz w:val="24"/>
        </w:rPr>
        <w:t xml:space="preserve"> </w:t>
      </w:r>
      <w:r>
        <w:rPr>
          <w:sz w:val="24"/>
        </w:rPr>
        <w:t>applicant</w:t>
      </w:r>
    </w:p>
    <w:p w14:paraId="1B061C9B" w14:textId="48DCB6A4" w:rsidR="003E7042" w:rsidRDefault="003E7042">
      <w:pPr>
        <w:pStyle w:val="BodyText"/>
        <w:rPr>
          <w:sz w:val="26"/>
        </w:rPr>
      </w:pPr>
    </w:p>
    <w:p w14:paraId="6285572D" w14:textId="7FBC5A64" w:rsidR="00E5696E" w:rsidRPr="00F942A8" w:rsidRDefault="00E5696E" w:rsidP="00F942A8">
      <w:pPr>
        <w:pStyle w:val="Heading1"/>
        <w:spacing w:before="70"/>
        <w:ind w:left="0"/>
        <w:rPr>
          <w:u w:val="single"/>
        </w:rPr>
      </w:pPr>
      <w:r w:rsidRPr="00F942A8">
        <w:rPr>
          <w:u w:val="single"/>
        </w:rPr>
        <w:t>Project Scoring and Ranking</w:t>
      </w:r>
    </w:p>
    <w:p w14:paraId="6ACFDEE3" w14:textId="05D36E39" w:rsidR="00F5070B" w:rsidRDefault="00F5070B" w:rsidP="00F5070B">
      <w:pPr>
        <w:tabs>
          <w:tab w:val="left" w:pos="840"/>
          <w:tab w:val="left" w:pos="841"/>
        </w:tabs>
        <w:spacing w:before="28"/>
        <w:rPr>
          <w:sz w:val="24"/>
        </w:rPr>
      </w:pPr>
    </w:p>
    <w:p w14:paraId="5155064B" w14:textId="4BC5C9AD" w:rsidR="00F5070B" w:rsidRPr="00D16B6F" w:rsidRDefault="00F5070B" w:rsidP="00D16B6F">
      <w:pPr>
        <w:tabs>
          <w:tab w:val="left" w:pos="840"/>
          <w:tab w:val="left" w:pos="841"/>
        </w:tabs>
        <w:spacing w:before="28"/>
        <w:rPr>
          <w:sz w:val="24"/>
        </w:rPr>
      </w:pPr>
      <w:r>
        <w:rPr>
          <w:sz w:val="24"/>
        </w:rPr>
        <w:t>All project applications will be scored by a Project Review Committee (PRC) that will use the following as a guide.  All eligible projects will be funded in the order of their score as long as funds remain available.  The following is an outline of aspects that the PRC will use to prioritize eligible projects.</w:t>
      </w:r>
    </w:p>
    <w:p w14:paraId="306E49D1" w14:textId="77777777" w:rsidR="00E5696E" w:rsidRPr="002A48D5" w:rsidRDefault="00E5696E" w:rsidP="00E5696E">
      <w:pPr>
        <w:pStyle w:val="ListParagraph"/>
        <w:ind w:left="1440"/>
        <w:rPr>
          <w:sz w:val="6"/>
          <w:szCs w:val="6"/>
        </w:rPr>
      </w:pPr>
    </w:p>
    <w:p w14:paraId="1212A30E" w14:textId="1A35F766" w:rsidR="00E5696E" w:rsidRPr="00D16B6F" w:rsidRDefault="00E5696E" w:rsidP="00D16B6F">
      <w:pPr>
        <w:pStyle w:val="ListParagraph"/>
        <w:numPr>
          <w:ilvl w:val="0"/>
          <w:numId w:val="2"/>
        </w:numPr>
        <w:tabs>
          <w:tab w:val="left" w:pos="840"/>
          <w:tab w:val="left" w:pos="841"/>
        </w:tabs>
        <w:spacing w:before="55"/>
        <w:ind w:left="840" w:hanging="361"/>
        <w:rPr>
          <w:sz w:val="24"/>
        </w:rPr>
      </w:pPr>
      <w:r w:rsidRPr="00D16B6F">
        <w:rPr>
          <w:sz w:val="24"/>
        </w:rPr>
        <w:t>Categories</w:t>
      </w:r>
      <w:r>
        <w:rPr>
          <w:sz w:val="24"/>
        </w:rPr>
        <w:t xml:space="preserve"> (equal weight)</w:t>
      </w:r>
      <w:r w:rsidRPr="00D16B6F">
        <w:rPr>
          <w:sz w:val="24"/>
        </w:rPr>
        <w:t xml:space="preserve">: </w:t>
      </w:r>
    </w:p>
    <w:p w14:paraId="7006188A" w14:textId="0701377D" w:rsidR="00E5696E" w:rsidRPr="00D16B6F" w:rsidRDefault="00E5696E" w:rsidP="000E0609">
      <w:pPr>
        <w:pStyle w:val="ListParagraph"/>
        <w:numPr>
          <w:ilvl w:val="1"/>
          <w:numId w:val="3"/>
        </w:numPr>
        <w:spacing w:line="261" w:lineRule="auto"/>
        <w:ind w:right="116"/>
        <w:rPr>
          <w:sz w:val="24"/>
        </w:rPr>
      </w:pPr>
      <w:r w:rsidRPr="00D16B6F">
        <w:rPr>
          <w:sz w:val="24"/>
        </w:rPr>
        <w:t>Commercial</w:t>
      </w:r>
      <w:r w:rsidR="00FB2371">
        <w:rPr>
          <w:sz w:val="24"/>
        </w:rPr>
        <w:t xml:space="preserve"> – 70% of available funds</w:t>
      </w:r>
    </w:p>
    <w:p w14:paraId="34E858C6" w14:textId="458AC590" w:rsidR="00E5696E" w:rsidRPr="00D16B6F" w:rsidRDefault="00E5696E" w:rsidP="000E0609">
      <w:pPr>
        <w:pStyle w:val="ListParagraph"/>
        <w:numPr>
          <w:ilvl w:val="1"/>
          <w:numId w:val="3"/>
        </w:numPr>
        <w:spacing w:line="261" w:lineRule="auto"/>
        <w:ind w:right="116"/>
        <w:rPr>
          <w:sz w:val="24"/>
        </w:rPr>
      </w:pPr>
      <w:r w:rsidRPr="00D16B6F">
        <w:rPr>
          <w:sz w:val="24"/>
        </w:rPr>
        <w:t>Residential</w:t>
      </w:r>
      <w:r w:rsidR="00FB2371">
        <w:rPr>
          <w:sz w:val="24"/>
        </w:rPr>
        <w:t xml:space="preserve"> – 30% of available funds</w:t>
      </w:r>
    </w:p>
    <w:p w14:paraId="50A27A79" w14:textId="77777777" w:rsidR="00E5696E" w:rsidRPr="0016059A" w:rsidRDefault="00E5696E" w:rsidP="00E5696E">
      <w:pPr>
        <w:pStyle w:val="ListParagraph"/>
        <w:ind w:left="1800"/>
      </w:pPr>
    </w:p>
    <w:p w14:paraId="044145EF" w14:textId="01C3A0F5" w:rsidR="00E5696E" w:rsidRPr="00D16B6F" w:rsidRDefault="00E5696E" w:rsidP="00D16B6F">
      <w:pPr>
        <w:pStyle w:val="ListParagraph"/>
        <w:numPr>
          <w:ilvl w:val="0"/>
          <w:numId w:val="2"/>
        </w:numPr>
        <w:tabs>
          <w:tab w:val="left" w:pos="840"/>
          <w:tab w:val="left" w:pos="841"/>
        </w:tabs>
        <w:spacing w:before="55"/>
        <w:ind w:left="840" w:hanging="361"/>
        <w:rPr>
          <w:sz w:val="24"/>
        </w:rPr>
      </w:pPr>
      <w:r w:rsidRPr="00D16B6F">
        <w:rPr>
          <w:sz w:val="24"/>
        </w:rPr>
        <w:t>Project Scoring Elements (in order of priorit</w:t>
      </w:r>
      <w:r w:rsidR="00C42761">
        <w:rPr>
          <w:sz w:val="24"/>
        </w:rPr>
        <w:t>y</w:t>
      </w:r>
      <w:r w:rsidRPr="00D16B6F">
        <w:rPr>
          <w:sz w:val="24"/>
        </w:rPr>
        <w:t>):</w:t>
      </w:r>
    </w:p>
    <w:p w14:paraId="0197E2D2" w14:textId="77777777" w:rsidR="00FB2371" w:rsidRDefault="00FB2371" w:rsidP="000E0609">
      <w:pPr>
        <w:pStyle w:val="ListParagraph"/>
        <w:numPr>
          <w:ilvl w:val="1"/>
          <w:numId w:val="3"/>
        </w:numPr>
        <w:spacing w:line="261" w:lineRule="auto"/>
        <w:ind w:right="116"/>
        <w:rPr>
          <w:sz w:val="24"/>
        </w:rPr>
      </w:pPr>
      <w:r>
        <w:rPr>
          <w:sz w:val="24"/>
        </w:rPr>
        <w:t>Environmental, Health and Safety</w:t>
      </w:r>
    </w:p>
    <w:p w14:paraId="21BF7EDC" w14:textId="77777777" w:rsidR="00FB2371" w:rsidRDefault="00FB2371" w:rsidP="000E0609">
      <w:pPr>
        <w:pStyle w:val="ListParagraph"/>
        <w:numPr>
          <w:ilvl w:val="1"/>
          <w:numId w:val="3"/>
        </w:numPr>
        <w:spacing w:line="261" w:lineRule="auto"/>
        <w:ind w:right="116"/>
        <w:rPr>
          <w:sz w:val="24"/>
        </w:rPr>
      </w:pPr>
      <w:r>
        <w:rPr>
          <w:sz w:val="24"/>
        </w:rPr>
        <w:t>Pedestrian access, Americans with Disabilities Act compliance</w:t>
      </w:r>
    </w:p>
    <w:p w14:paraId="514A5671" w14:textId="4E294EC3" w:rsidR="00F5070B" w:rsidRDefault="00E5696E" w:rsidP="000E0609">
      <w:pPr>
        <w:pStyle w:val="ListParagraph"/>
        <w:numPr>
          <w:ilvl w:val="1"/>
          <w:numId w:val="3"/>
        </w:numPr>
        <w:spacing w:line="261" w:lineRule="auto"/>
        <w:ind w:right="116"/>
        <w:rPr>
          <w:sz w:val="24"/>
        </w:rPr>
      </w:pPr>
      <w:r w:rsidRPr="00D16B6F">
        <w:rPr>
          <w:sz w:val="24"/>
        </w:rPr>
        <w:t>Blight removal/beautification</w:t>
      </w:r>
    </w:p>
    <w:p w14:paraId="45123B4B" w14:textId="43C6C605" w:rsidR="00E5696E" w:rsidRPr="00D16B6F" w:rsidRDefault="00F5070B" w:rsidP="000E0609">
      <w:pPr>
        <w:pStyle w:val="ListParagraph"/>
        <w:numPr>
          <w:ilvl w:val="1"/>
          <w:numId w:val="3"/>
        </w:numPr>
        <w:spacing w:line="261" w:lineRule="auto"/>
        <w:ind w:right="116"/>
        <w:rPr>
          <w:sz w:val="24"/>
        </w:rPr>
      </w:pPr>
      <w:r>
        <w:rPr>
          <w:sz w:val="24"/>
        </w:rPr>
        <w:t>R</w:t>
      </w:r>
      <w:r w:rsidR="00E5696E" w:rsidRPr="00D16B6F">
        <w:rPr>
          <w:sz w:val="24"/>
        </w:rPr>
        <w:t>epair/expansion</w:t>
      </w:r>
    </w:p>
    <w:p w14:paraId="67799080" w14:textId="64A09056" w:rsidR="00E5696E" w:rsidRPr="00D16B6F" w:rsidRDefault="00FB2371" w:rsidP="000E0609">
      <w:pPr>
        <w:pStyle w:val="ListParagraph"/>
        <w:numPr>
          <w:ilvl w:val="1"/>
          <w:numId w:val="3"/>
        </w:numPr>
        <w:spacing w:line="261" w:lineRule="auto"/>
        <w:ind w:right="116"/>
        <w:rPr>
          <w:sz w:val="24"/>
        </w:rPr>
      </w:pPr>
      <w:r>
        <w:rPr>
          <w:sz w:val="24"/>
        </w:rPr>
        <w:lastRenderedPageBreak/>
        <w:t>Commercial s</w:t>
      </w:r>
      <w:r w:rsidR="00E5696E" w:rsidRPr="00D16B6F">
        <w:rPr>
          <w:sz w:val="24"/>
        </w:rPr>
        <w:t xml:space="preserve">ignage </w:t>
      </w:r>
    </w:p>
    <w:p w14:paraId="3DA959B0" w14:textId="7162537E" w:rsidR="00E5696E" w:rsidRPr="00D16B6F" w:rsidRDefault="00E5696E" w:rsidP="000E0609">
      <w:pPr>
        <w:pStyle w:val="ListParagraph"/>
        <w:numPr>
          <w:ilvl w:val="1"/>
          <w:numId w:val="3"/>
        </w:numPr>
        <w:spacing w:line="261" w:lineRule="auto"/>
        <w:ind w:right="116"/>
        <w:rPr>
          <w:sz w:val="24"/>
        </w:rPr>
      </w:pPr>
      <w:r w:rsidRPr="00D16B6F">
        <w:rPr>
          <w:sz w:val="24"/>
        </w:rPr>
        <w:t>Historic restoration</w:t>
      </w:r>
      <w:r w:rsidR="00FB2371">
        <w:rPr>
          <w:sz w:val="24"/>
        </w:rPr>
        <w:t>/preservation</w:t>
      </w:r>
    </w:p>
    <w:p w14:paraId="24E290F4" w14:textId="77777777" w:rsidR="00E5696E" w:rsidRPr="00D16B6F" w:rsidRDefault="00E5696E" w:rsidP="000E0609">
      <w:pPr>
        <w:pStyle w:val="ListParagraph"/>
        <w:numPr>
          <w:ilvl w:val="1"/>
          <w:numId w:val="3"/>
        </w:numPr>
        <w:spacing w:line="261" w:lineRule="auto"/>
        <w:ind w:right="116"/>
        <w:rPr>
          <w:sz w:val="24"/>
        </w:rPr>
      </w:pPr>
      <w:r w:rsidRPr="00D16B6F">
        <w:rPr>
          <w:sz w:val="24"/>
        </w:rPr>
        <w:t>HVAC/plumbing other internal non-public-facing projects.</w:t>
      </w:r>
    </w:p>
    <w:p w14:paraId="22DF9637" w14:textId="77777777" w:rsidR="00E5696E" w:rsidRDefault="00E5696E" w:rsidP="00E5696E">
      <w:pPr>
        <w:pStyle w:val="ListParagraph"/>
        <w:ind w:left="1080"/>
      </w:pPr>
    </w:p>
    <w:p w14:paraId="095555F1" w14:textId="5F545E90" w:rsidR="00E5696E" w:rsidRPr="00D16B6F" w:rsidRDefault="00E5696E" w:rsidP="00D16B6F">
      <w:pPr>
        <w:pStyle w:val="ListParagraph"/>
        <w:numPr>
          <w:ilvl w:val="0"/>
          <w:numId w:val="2"/>
        </w:numPr>
        <w:tabs>
          <w:tab w:val="left" w:pos="840"/>
          <w:tab w:val="left" w:pos="841"/>
        </w:tabs>
        <w:spacing w:before="55"/>
        <w:ind w:left="840" w:hanging="361"/>
        <w:rPr>
          <w:sz w:val="24"/>
        </w:rPr>
      </w:pPr>
      <w:r w:rsidRPr="00D16B6F">
        <w:rPr>
          <w:sz w:val="24"/>
        </w:rPr>
        <w:t>Scoring Enhancement Factors</w:t>
      </w:r>
      <w:r w:rsidR="00C42761">
        <w:rPr>
          <w:sz w:val="24"/>
        </w:rPr>
        <w:t xml:space="preserve"> (in order of weighting factor)</w:t>
      </w:r>
    </w:p>
    <w:p w14:paraId="7AFAB7EB" w14:textId="467BBA7B" w:rsidR="00E5696E" w:rsidRPr="00D16B6F" w:rsidRDefault="00E5696E" w:rsidP="000E0609">
      <w:pPr>
        <w:pStyle w:val="ListParagraph"/>
        <w:numPr>
          <w:ilvl w:val="1"/>
          <w:numId w:val="3"/>
        </w:numPr>
        <w:spacing w:line="261" w:lineRule="auto"/>
        <w:ind w:right="116"/>
        <w:rPr>
          <w:sz w:val="24"/>
        </w:rPr>
      </w:pPr>
      <w:r w:rsidRPr="00D16B6F">
        <w:rPr>
          <w:sz w:val="24"/>
        </w:rPr>
        <w:t>Urgent/exigent/threat to E</w:t>
      </w:r>
      <w:r>
        <w:rPr>
          <w:sz w:val="24"/>
        </w:rPr>
        <w:t>nvironment, Health &amp; Safety</w:t>
      </w:r>
      <w:r w:rsidR="00C42761">
        <w:rPr>
          <w:sz w:val="24"/>
        </w:rPr>
        <w:t xml:space="preserve"> – 40%</w:t>
      </w:r>
    </w:p>
    <w:p w14:paraId="7F6E9D97" w14:textId="686E6512" w:rsidR="00E5696E" w:rsidRPr="00D16B6F" w:rsidRDefault="00E5696E" w:rsidP="000E0609">
      <w:pPr>
        <w:pStyle w:val="ListParagraph"/>
        <w:numPr>
          <w:ilvl w:val="1"/>
          <w:numId w:val="3"/>
        </w:numPr>
        <w:spacing w:line="261" w:lineRule="auto"/>
        <w:ind w:right="116"/>
        <w:rPr>
          <w:sz w:val="24"/>
        </w:rPr>
      </w:pPr>
      <w:r w:rsidRPr="00D16B6F">
        <w:rPr>
          <w:sz w:val="24"/>
        </w:rPr>
        <w:t>Low-income applicant</w:t>
      </w:r>
      <w:r w:rsidR="00F5070B">
        <w:rPr>
          <w:sz w:val="24"/>
        </w:rPr>
        <w:t xml:space="preserve"> (evidence of income level is required)</w:t>
      </w:r>
      <w:r w:rsidR="00C42761">
        <w:rPr>
          <w:sz w:val="24"/>
        </w:rPr>
        <w:t xml:space="preserve"> – 30%</w:t>
      </w:r>
    </w:p>
    <w:p w14:paraId="6A3A341D" w14:textId="77777777" w:rsidR="00C42761" w:rsidRDefault="00E5696E" w:rsidP="000E0609">
      <w:pPr>
        <w:pStyle w:val="ListParagraph"/>
        <w:numPr>
          <w:ilvl w:val="1"/>
          <w:numId w:val="3"/>
        </w:numPr>
        <w:spacing w:line="261" w:lineRule="auto"/>
        <w:ind w:right="116"/>
        <w:rPr>
          <w:sz w:val="24"/>
        </w:rPr>
      </w:pPr>
      <w:r w:rsidRPr="00D16B6F">
        <w:rPr>
          <w:sz w:val="24"/>
        </w:rPr>
        <w:t>External public facing</w:t>
      </w:r>
      <w:r w:rsidR="00C42761" w:rsidRPr="00C42761">
        <w:rPr>
          <w:sz w:val="24"/>
        </w:rPr>
        <w:t xml:space="preserve"> – 20%</w:t>
      </w:r>
    </w:p>
    <w:p w14:paraId="565785DF" w14:textId="6429F20C" w:rsidR="00E5696E" w:rsidRDefault="00E5696E" w:rsidP="000E0609">
      <w:pPr>
        <w:pStyle w:val="ListParagraph"/>
        <w:numPr>
          <w:ilvl w:val="1"/>
          <w:numId w:val="3"/>
        </w:numPr>
        <w:spacing w:line="261" w:lineRule="auto"/>
        <w:ind w:right="116"/>
        <w:rPr>
          <w:sz w:val="24"/>
        </w:rPr>
      </w:pPr>
      <w:r w:rsidRPr="00D16B6F">
        <w:rPr>
          <w:sz w:val="24"/>
        </w:rPr>
        <w:t>Improves accessibility</w:t>
      </w:r>
      <w:r w:rsidR="00C42761" w:rsidRPr="00C42761">
        <w:rPr>
          <w:sz w:val="24"/>
        </w:rPr>
        <w:t xml:space="preserve"> – 10%</w:t>
      </w:r>
    </w:p>
    <w:p w14:paraId="44160BEE" w14:textId="77777777" w:rsidR="00C455DC" w:rsidRDefault="00C455DC">
      <w:pPr>
        <w:rPr>
          <w:u w:val="single"/>
        </w:rPr>
      </w:pPr>
    </w:p>
    <w:p w14:paraId="20296E8F" w14:textId="7EA2BC12" w:rsidR="0088097C" w:rsidRDefault="0088097C">
      <w:pPr>
        <w:rPr>
          <w:u w:val="single"/>
        </w:rPr>
      </w:pPr>
      <w:r>
        <w:rPr>
          <w:u w:val="single"/>
        </w:rPr>
        <w:br w:type="page"/>
      </w:r>
    </w:p>
    <w:p w14:paraId="06042A78" w14:textId="77777777" w:rsidR="0088097C" w:rsidRDefault="0088097C">
      <w:pPr>
        <w:rPr>
          <w:b/>
          <w:bCs/>
          <w:sz w:val="28"/>
          <w:szCs w:val="28"/>
          <w:u w:val="single"/>
        </w:rPr>
      </w:pPr>
    </w:p>
    <w:p w14:paraId="0FBBD5DE" w14:textId="597CB49A" w:rsidR="007D3900" w:rsidRPr="00F942A8" w:rsidRDefault="007D3900" w:rsidP="00F942A8">
      <w:pPr>
        <w:pStyle w:val="Heading1"/>
        <w:spacing w:before="70"/>
        <w:ind w:left="0"/>
        <w:rPr>
          <w:u w:val="single"/>
        </w:rPr>
      </w:pPr>
      <w:r>
        <w:rPr>
          <w:u w:val="single"/>
        </w:rPr>
        <w:t>Application Form</w:t>
      </w:r>
    </w:p>
    <w:p w14:paraId="0D6FCCAC" w14:textId="77777777" w:rsidR="00F942A8" w:rsidRDefault="00F942A8" w:rsidP="00F942A8">
      <w:pPr>
        <w:pStyle w:val="ListParagraph"/>
        <w:tabs>
          <w:tab w:val="left" w:pos="840"/>
          <w:tab w:val="left" w:pos="841"/>
        </w:tabs>
        <w:spacing w:before="55"/>
        <w:ind w:firstLine="0"/>
        <w:rPr>
          <w:sz w:val="24"/>
        </w:rPr>
      </w:pPr>
    </w:p>
    <w:p w14:paraId="34085AD9" w14:textId="1937D194" w:rsidR="007D3900" w:rsidRPr="00F942A8" w:rsidRDefault="007D3900" w:rsidP="00F942A8">
      <w:pPr>
        <w:tabs>
          <w:tab w:val="left" w:pos="840"/>
          <w:tab w:val="left" w:pos="841"/>
        </w:tabs>
        <w:spacing w:before="55"/>
        <w:rPr>
          <w:sz w:val="24"/>
        </w:rPr>
      </w:pPr>
      <w:r w:rsidRPr="00F942A8">
        <w:rPr>
          <w:sz w:val="24"/>
        </w:rPr>
        <w:t xml:space="preserve">The project application form can be found on the Snow Hill website at </w:t>
      </w:r>
      <w:hyperlink r:id="rId14" w:history="1">
        <w:r w:rsidRPr="00F942A8">
          <w:rPr>
            <w:rStyle w:val="Hyperlink"/>
            <w:sz w:val="24"/>
          </w:rPr>
          <w:t>www.snowhillmd.gov</w:t>
        </w:r>
      </w:hyperlink>
      <w:r w:rsidRPr="00F942A8">
        <w:rPr>
          <w:sz w:val="24"/>
        </w:rPr>
        <w:t xml:space="preserve">.  </w:t>
      </w:r>
    </w:p>
    <w:p w14:paraId="5E42F422" w14:textId="77777777" w:rsidR="003E7042" w:rsidRDefault="003E7042">
      <w:pPr>
        <w:pStyle w:val="BodyText"/>
        <w:spacing w:before="9"/>
        <w:rPr>
          <w:sz w:val="31"/>
        </w:rPr>
      </w:pPr>
    </w:p>
    <w:p w14:paraId="499CAAB8" w14:textId="0B121C3F" w:rsidR="003E7042" w:rsidRDefault="00452251">
      <w:pPr>
        <w:pStyle w:val="BodyText"/>
        <w:spacing w:line="261" w:lineRule="auto"/>
        <w:ind w:left="115" w:right="2516" w:hanging="10"/>
      </w:pPr>
      <w:r>
        <w:t>Please direct any questions to</w:t>
      </w:r>
      <w:r w:rsidR="00F942A8">
        <w:t>:</w:t>
      </w:r>
    </w:p>
    <w:p w14:paraId="1A4E440A" w14:textId="77777777" w:rsidR="003E7042" w:rsidRDefault="003E7042">
      <w:pPr>
        <w:pStyle w:val="BodyText"/>
        <w:spacing w:before="2"/>
        <w:rPr>
          <w:sz w:val="26"/>
        </w:rPr>
      </w:pPr>
    </w:p>
    <w:p w14:paraId="39A34A1E" w14:textId="50D26651" w:rsidR="003E7042" w:rsidRPr="00F942A8" w:rsidRDefault="00010B45" w:rsidP="00F942A8">
      <w:pPr>
        <w:ind w:left="106"/>
        <w:rPr>
          <w:sz w:val="24"/>
        </w:rPr>
      </w:pPr>
      <w:r>
        <w:rPr>
          <w:b/>
          <w:sz w:val="24"/>
        </w:rPr>
        <w:t>David Burt, Grants Administrator</w:t>
      </w:r>
    </w:p>
    <w:p w14:paraId="485F26CE" w14:textId="77777777" w:rsidR="003E7042" w:rsidRDefault="00452251">
      <w:pPr>
        <w:spacing w:before="1"/>
        <w:ind w:left="106"/>
      </w:pPr>
      <w:r>
        <w:t>103</w:t>
      </w:r>
      <w:r>
        <w:rPr>
          <w:spacing w:val="-1"/>
        </w:rPr>
        <w:t xml:space="preserve"> </w:t>
      </w:r>
      <w:r>
        <w:t>Bank Street</w:t>
      </w:r>
    </w:p>
    <w:p w14:paraId="056098BD" w14:textId="77777777" w:rsidR="003E7042" w:rsidRDefault="00452251">
      <w:pPr>
        <w:spacing w:before="23" w:line="261" w:lineRule="auto"/>
        <w:ind w:left="106" w:right="6985"/>
      </w:pPr>
      <w:r>
        <w:t>Snow Hill, Maryland 21863</w:t>
      </w:r>
      <w:r>
        <w:rPr>
          <w:spacing w:val="-52"/>
        </w:rPr>
        <w:t xml:space="preserve"> </w:t>
      </w:r>
      <w:r>
        <w:t>410</w:t>
      </w:r>
      <w:r>
        <w:rPr>
          <w:rFonts w:ascii="Cambria Math" w:hAnsi="Cambria Math"/>
        </w:rPr>
        <w:t>‐</w:t>
      </w:r>
      <w:r>
        <w:t>632</w:t>
      </w:r>
      <w:r>
        <w:rPr>
          <w:rFonts w:ascii="Cambria Math" w:hAnsi="Cambria Math"/>
        </w:rPr>
        <w:t>‐</w:t>
      </w:r>
      <w:r>
        <w:t>2080</w:t>
      </w:r>
    </w:p>
    <w:p w14:paraId="5D58DA55" w14:textId="77777777" w:rsidR="003E7042" w:rsidRDefault="003E7042">
      <w:pPr>
        <w:spacing w:line="261" w:lineRule="auto"/>
      </w:pPr>
    </w:p>
    <w:p w14:paraId="7E68B35A" w14:textId="77777777" w:rsidR="003E7042" w:rsidRPr="00F942A8" w:rsidRDefault="00452251" w:rsidP="00F942A8">
      <w:pPr>
        <w:pStyle w:val="Heading1"/>
        <w:spacing w:before="70"/>
        <w:ind w:left="0"/>
        <w:rPr>
          <w:u w:val="single"/>
        </w:rPr>
      </w:pPr>
      <w:r w:rsidRPr="00F942A8">
        <w:rPr>
          <w:u w:val="single"/>
        </w:rPr>
        <w:t>General Conditions</w:t>
      </w:r>
    </w:p>
    <w:p w14:paraId="11B585D9" w14:textId="77777777" w:rsidR="003E7042" w:rsidRDefault="003E7042">
      <w:pPr>
        <w:pStyle w:val="BodyText"/>
        <w:spacing w:before="7"/>
        <w:rPr>
          <w:sz w:val="32"/>
        </w:rPr>
      </w:pPr>
    </w:p>
    <w:p w14:paraId="7BDC9CF0" w14:textId="77777777" w:rsidR="003E7042" w:rsidRDefault="00452251">
      <w:pPr>
        <w:pStyle w:val="ListParagraph"/>
        <w:numPr>
          <w:ilvl w:val="0"/>
          <w:numId w:val="1"/>
        </w:numPr>
        <w:tabs>
          <w:tab w:val="left" w:pos="841"/>
        </w:tabs>
        <w:spacing w:line="264" w:lineRule="auto"/>
        <w:ind w:right="341"/>
        <w:rPr>
          <w:sz w:val="24"/>
        </w:rPr>
      </w:pPr>
      <w:r>
        <w:rPr>
          <w:sz w:val="24"/>
        </w:rPr>
        <w:t>Applicants</w:t>
      </w:r>
      <w:r>
        <w:rPr>
          <w:spacing w:val="-1"/>
          <w:sz w:val="24"/>
        </w:rPr>
        <w:t xml:space="preserve"> </w:t>
      </w:r>
      <w:r>
        <w:rPr>
          <w:sz w:val="24"/>
        </w:rPr>
        <w:t>must be</w:t>
      </w:r>
      <w:r>
        <w:rPr>
          <w:spacing w:val="-1"/>
          <w:sz w:val="24"/>
        </w:rPr>
        <w:t xml:space="preserve"> </w:t>
      </w:r>
      <w:r>
        <w:rPr>
          <w:sz w:val="24"/>
        </w:rPr>
        <w:t>up to</w:t>
      </w:r>
      <w:r>
        <w:rPr>
          <w:spacing w:val="-1"/>
          <w:sz w:val="24"/>
        </w:rPr>
        <w:t xml:space="preserve"> </w:t>
      </w:r>
      <w:r>
        <w:rPr>
          <w:sz w:val="24"/>
        </w:rPr>
        <w:t>date on</w:t>
      </w:r>
      <w:r>
        <w:rPr>
          <w:spacing w:val="-1"/>
          <w:sz w:val="24"/>
        </w:rPr>
        <w:t xml:space="preserve"> </w:t>
      </w:r>
      <w:r>
        <w:rPr>
          <w:sz w:val="24"/>
        </w:rPr>
        <w:t>their water/</w:t>
      </w:r>
      <w:r>
        <w:rPr>
          <w:spacing w:val="-1"/>
          <w:sz w:val="24"/>
        </w:rPr>
        <w:t xml:space="preserve"> </w:t>
      </w:r>
      <w:r>
        <w:rPr>
          <w:sz w:val="24"/>
        </w:rPr>
        <w:t>sewer bills</w:t>
      </w:r>
      <w:r>
        <w:rPr>
          <w:spacing w:val="-1"/>
          <w:sz w:val="24"/>
        </w:rPr>
        <w:t xml:space="preserve"> </w:t>
      </w:r>
      <w:r>
        <w:rPr>
          <w:sz w:val="24"/>
        </w:rPr>
        <w:t>in the</w:t>
      </w:r>
      <w:r>
        <w:rPr>
          <w:spacing w:val="-2"/>
          <w:sz w:val="24"/>
        </w:rPr>
        <w:t xml:space="preserve"> </w:t>
      </w:r>
      <w:r>
        <w:rPr>
          <w:sz w:val="24"/>
        </w:rPr>
        <w:t>Town of</w:t>
      </w:r>
      <w:r>
        <w:rPr>
          <w:spacing w:val="-1"/>
          <w:sz w:val="24"/>
        </w:rPr>
        <w:t xml:space="preserve"> </w:t>
      </w:r>
      <w:r>
        <w:rPr>
          <w:sz w:val="24"/>
        </w:rPr>
        <w:t>Snow Hill,</w:t>
      </w:r>
      <w:r>
        <w:rPr>
          <w:spacing w:val="-1"/>
          <w:sz w:val="24"/>
        </w:rPr>
        <w:t xml:space="preserve"> </w:t>
      </w:r>
      <w:r>
        <w:rPr>
          <w:sz w:val="24"/>
        </w:rPr>
        <w:t>and</w:t>
      </w:r>
      <w:r>
        <w:rPr>
          <w:spacing w:val="-57"/>
          <w:sz w:val="24"/>
        </w:rPr>
        <w:t xml:space="preserve"> </w:t>
      </w:r>
      <w:r>
        <w:rPr>
          <w:sz w:val="24"/>
        </w:rPr>
        <w:t>all</w:t>
      </w:r>
      <w:r>
        <w:rPr>
          <w:spacing w:val="-1"/>
          <w:sz w:val="24"/>
        </w:rPr>
        <w:t xml:space="preserve"> </w:t>
      </w:r>
      <w:r>
        <w:rPr>
          <w:sz w:val="24"/>
        </w:rPr>
        <w:t>real estate,</w:t>
      </w:r>
      <w:r>
        <w:rPr>
          <w:spacing w:val="2"/>
          <w:sz w:val="24"/>
        </w:rPr>
        <w:t xml:space="preserve"> </w:t>
      </w:r>
      <w:r>
        <w:rPr>
          <w:sz w:val="24"/>
        </w:rPr>
        <w:t>and personal property taxes.</w:t>
      </w:r>
    </w:p>
    <w:p w14:paraId="78B790A0" w14:textId="77777777" w:rsidR="003E7042" w:rsidRDefault="003E7042">
      <w:pPr>
        <w:pStyle w:val="BodyText"/>
        <w:spacing w:before="7"/>
        <w:rPr>
          <w:sz w:val="30"/>
        </w:rPr>
      </w:pPr>
    </w:p>
    <w:p w14:paraId="3534496E" w14:textId="699850AC" w:rsidR="003E7042" w:rsidRDefault="00452251">
      <w:pPr>
        <w:pStyle w:val="ListParagraph"/>
        <w:numPr>
          <w:ilvl w:val="0"/>
          <w:numId w:val="1"/>
        </w:numPr>
        <w:tabs>
          <w:tab w:val="left" w:pos="841"/>
        </w:tabs>
        <w:spacing w:line="261" w:lineRule="auto"/>
        <w:ind w:right="308"/>
        <w:rPr>
          <w:sz w:val="24"/>
        </w:rPr>
      </w:pPr>
      <w:r>
        <w:rPr>
          <w:sz w:val="24"/>
        </w:rPr>
        <w:t>The</w:t>
      </w:r>
      <w:r>
        <w:rPr>
          <w:spacing w:val="-3"/>
          <w:sz w:val="24"/>
        </w:rPr>
        <w:t xml:space="preserve"> </w:t>
      </w:r>
      <w:r>
        <w:rPr>
          <w:sz w:val="24"/>
        </w:rPr>
        <w:t>Maryland</w:t>
      </w:r>
      <w:r>
        <w:rPr>
          <w:spacing w:val="1"/>
          <w:sz w:val="24"/>
        </w:rPr>
        <w:t xml:space="preserve"> </w:t>
      </w:r>
      <w:r>
        <w:rPr>
          <w:sz w:val="24"/>
        </w:rPr>
        <w:t>Historical</w:t>
      </w:r>
      <w:r>
        <w:rPr>
          <w:spacing w:val="1"/>
          <w:sz w:val="24"/>
        </w:rPr>
        <w:t xml:space="preserve"> </w:t>
      </w:r>
      <w:r>
        <w:rPr>
          <w:sz w:val="24"/>
        </w:rPr>
        <w:t>Trust</w:t>
      </w:r>
      <w:r>
        <w:rPr>
          <w:spacing w:val="-1"/>
          <w:sz w:val="24"/>
        </w:rPr>
        <w:t xml:space="preserve"> </w:t>
      </w:r>
      <w:r>
        <w:rPr>
          <w:sz w:val="24"/>
        </w:rPr>
        <w:t>(MHT)</w:t>
      </w:r>
      <w:r>
        <w:rPr>
          <w:spacing w:val="-3"/>
          <w:sz w:val="24"/>
        </w:rPr>
        <w:t xml:space="preserve"> </w:t>
      </w:r>
      <w:r>
        <w:rPr>
          <w:sz w:val="24"/>
        </w:rPr>
        <w:t>must</w:t>
      </w:r>
      <w:r>
        <w:rPr>
          <w:spacing w:val="-1"/>
          <w:sz w:val="24"/>
        </w:rPr>
        <w:t xml:space="preserve"> </w:t>
      </w:r>
      <w:r>
        <w:rPr>
          <w:sz w:val="24"/>
        </w:rPr>
        <w:t>review</w:t>
      </w:r>
      <w:r>
        <w:rPr>
          <w:spacing w:val="-1"/>
          <w:sz w:val="24"/>
        </w:rPr>
        <w:t xml:space="preserve"> </w:t>
      </w:r>
      <w:r>
        <w:rPr>
          <w:sz w:val="24"/>
        </w:rPr>
        <w:t>the</w:t>
      </w:r>
      <w:r>
        <w:rPr>
          <w:spacing w:val="-2"/>
          <w:sz w:val="24"/>
        </w:rPr>
        <w:t xml:space="preserve"> </w:t>
      </w:r>
      <w:r>
        <w:rPr>
          <w:sz w:val="24"/>
        </w:rPr>
        <w:t>project</w:t>
      </w:r>
      <w:r>
        <w:rPr>
          <w:spacing w:val="-1"/>
          <w:sz w:val="24"/>
        </w:rPr>
        <w:t xml:space="preserve"> </w:t>
      </w:r>
      <w:r>
        <w:rPr>
          <w:sz w:val="24"/>
        </w:rPr>
        <w:t>for</w:t>
      </w:r>
      <w:r>
        <w:rPr>
          <w:spacing w:val="-1"/>
          <w:sz w:val="24"/>
        </w:rPr>
        <w:t xml:space="preserve"> </w:t>
      </w:r>
      <w:r>
        <w:rPr>
          <w:sz w:val="24"/>
        </w:rPr>
        <w:t>its</w:t>
      </w:r>
      <w:r>
        <w:rPr>
          <w:spacing w:val="-1"/>
          <w:sz w:val="24"/>
        </w:rPr>
        <w:t xml:space="preserve"> </w:t>
      </w:r>
      <w:r>
        <w:rPr>
          <w:sz w:val="24"/>
        </w:rPr>
        <w:t>impact</w:t>
      </w:r>
      <w:r>
        <w:rPr>
          <w:spacing w:val="-1"/>
          <w:sz w:val="24"/>
        </w:rPr>
        <w:t xml:space="preserve"> </w:t>
      </w:r>
      <w:r>
        <w:rPr>
          <w:sz w:val="24"/>
        </w:rPr>
        <w:t>on</w:t>
      </w:r>
      <w:r>
        <w:rPr>
          <w:spacing w:val="-1"/>
          <w:sz w:val="24"/>
        </w:rPr>
        <w:t xml:space="preserve"> </w:t>
      </w:r>
      <w:r>
        <w:rPr>
          <w:sz w:val="24"/>
        </w:rPr>
        <w:t>historic</w:t>
      </w:r>
      <w:r>
        <w:rPr>
          <w:spacing w:val="-57"/>
          <w:sz w:val="24"/>
        </w:rPr>
        <w:t xml:space="preserve"> </w:t>
      </w:r>
      <w:r>
        <w:rPr>
          <w:sz w:val="24"/>
        </w:rPr>
        <w:t>structures, and, if required, approve the architectural plans and specifications for the</w:t>
      </w:r>
      <w:r>
        <w:rPr>
          <w:spacing w:val="1"/>
          <w:sz w:val="24"/>
        </w:rPr>
        <w:t xml:space="preserve"> </w:t>
      </w:r>
      <w:r>
        <w:rPr>
          <w:sz w:val="24"/>
        </w:rPr>
        <w:t>project.</w:t>
      </w:r>
      <w:r>
        <w:rPr>
          <w:spacing w:val="-1"/>
          <w:sz w:val="24"/>
        </w:rPr>
        <w:t xml:space="preserve"> </w:t>
      </w:r>
      <w:r w:rsidR="00AF20D4">
        <w:rPr>
          <w:spacing w:val="-1"/>
          <w:sz w:val="24"/>
        </w:rPr>
        <w:t xml:space="preserve">No work may be initiated prior to approval of MHT and the Town Hall staff.  </w:t>
      </w:r>
      <w:r>
        <w:rPr>
          <w:sz w:val="24"/>
        </w:rPr>
        <w:t>Town Hall staff will seek this</w:t>
      </w:r>
      <w:r>
        <w:rPr>
          <w:spacing w:val="-1"/>
          <w:sz w:val="24"/>
        </w:rPr>
        <w:t xml:space="preserve"> </w:t>
      </w:r>
      <w:r>
        <w:rPr>
          <w:sz w:val="24"/>
        </w:rPr>
        <w:t>approval on behalf</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applicant.</w:t>
      </w:r>
    </w:p>
    <w:p w14:paraId="31F1CBD1" w14:textId="77777777" w:rsidR="003E7042" w:rsidRDefault="003E7042">
      <w:pPr>
        <w:pStyle w:val="BodyText"/>
        <w:spacing w:before="6"/>
        <w:rPr>
          <w:sz w:val="30"/>
        </w:rPr>
      </w:pPr>
    </w:p>
    <w:p w14:paraId="222F010E" w14:textId="77777777" w:rsidR="003E7042" w:rsidRDefault="00452251">
      <w:pPr>
        <w:pStyle w:val="ListParagraph"/>
        <w:numPr>
          <w:ilvl w:val="0"/>
          <w:numId w:val="1"/>
        </w:numPr>
        <w:tabs>
          <w:tab w:val="left" w:pos="841"/>
        </w:tabs>
        <w:spacing w:line="261" w:lineRule="auto"/>
        <w:ind w:right="284"/>
        <w:rPr>
          <w:sz w:val="24"/>
        </w:rPr>
      </w:pPr>
      <w:r>
        <w:rPr>
          <w:sz w:val="24"/>
        </w:rPr>
        <w:t>Applicants must understand that this is a competitive funding process, and that</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grant</w:t>
      </w:r>
      <w:r>
        <w:rPr>
          <w:spacing w:val="-1"/>
          <w:sz w:val="24"/>
        </w:rPr>
        <w:t xml:space="preserve"> </w:t>
      </w:r>
      <w:r>
        <w:rPr>
          <w:sz w:val="24"/>
        </w:rPr>
        <w:t>application is</w:t>
      </w:r>
      <w:r>
        <w:rPr>
          <w:spacing w:val="-1"/>
          <w:sz w:val="24"/>
        </w:rPr>
        <w:t xml:space="preserve"> </w:t>
      </w:r>
      <w:r>
        <w:rPr>
          <w:sz w:val="24"/>
        </w:rPr>
        <w:t>NOT a</w:t>
      </w:r>
      <w:r>
        <w:rPr>
          <w:spacing w:val="-3"/>
          <w:sz w:val="24"/>
        </w:rPr>
        <w:t xml:space="preserve"> </w:t>
      </w:r>
      <w:r>
        <w:rPr>
          <w:sz w:val="24"/>
        </w:rPr>
        <w:t>guarantee</w:t>
      </w:r>
      <w:r>
        <w:rPr>
          <w:spacing w:val="-2"/>
          <w:sz w:val="24"/>
        </w:rPr>
        <w:t xml:space="preserve"> </w:t>
      </w:r>
      <w:r>
        <w:rPr>
          <w:sz w:val="24"/>
        </w:rPr>
        <w:t>of</w:t>
      </w:r>
      <w:r>
        <w:rPr>
          <w:spacing w:val="-1"/>
          <w:sz w:val="24"/>
        </w:rPr>
        <w:t xml:space="preserve"> </w:t>
      </w:r>
      <w:r>
        <w:rPr>
          <w:sz w:val="24"/>
        </w:rPr>
        <w:t>acceptance</w:t>
      </w:r>
      <w:r>
        <w:rPr>
          <w:spacing w:val="1"/>
          <w:sz w:val="24"/>
        </w:rPr>
        <w:t xml:space="preserve"> </w:t>
      </w:r>
      <w:r>
        <w:rPr>
          <w:sz w:val="24"/>
        </w:rPr>
        <w:t>for</w:t>
      </w:r>
      <w:r>
        <w:rPr>
          <w:spacing w:val="-3"/>
          <w:sz w:val="24"/>
        </w:rPr>
        <w:t xml:space="preserve"> </w:t>
      </w:r>
      <w:r>
        <w:rPr>
          <w:sz w:val="24"/>
        </w:rPr>
        <w:t>funding.</w:t>
      </w:r>
      <w:r>
        <w:rPr>
          <w:spacing w:val="59"/>
          <w:sz w:val="24"/>
        </w:rPr>
        <w:t xml:space="preserve"> </w:t>
      </w:r>
      <w:r>
        <w:rPr>
          <w:sz w:val="24"/>
        </w:rPr>
        <w:t>Grants</w:t>
      </w:r>
      <w:r>
        <w:rPr>
          <w:spacing w:val="-57"/>
          <w:sz w:val="24"/>
        </w:rPr>
        <w:t xml:space="preserve"> </w:t>
      </w:r>
      <w:r>
        <w:rPr>
          <w:sz w:val="24"/>
        </w:rPr>
        <w:t>will be awarded based upon the merits of the individual projects that are proposed and</w:t>
      </w:r>
      <w:r>
        <w:rPr>
          <w:spacing w:val="1"/>
          <w:sz w:val="24"/>
        </w:rPr>
        <w:t xml:space="preserve"> </w:t>
      </w:r>
      <w:r>
        <w:rPr>
          <w:sz w:val="24"/>
        </w:rPr>
        <w:t>their</w:t>
      </w:r>
      <w:r>
        <w:rPr>
          <w:spacing w:val="-2"/>
          <w:sz w:val="24"/>
        </w:rPr>
        <w:t xml:space="preserve"> </w:t>
      </w:r>
      <w:r>
        <w:rPr>
          <w:sz w:val="24"/>
        </w:rPr>
        <w:t>adherence</w:t>
      </w:r>
      <w:r>
        <w:rPr>
          <w:spacing w:val="-1"/>
          <w:sz w:val="24"/>
        </w:rPr>
        <w:t xml:space="preserve"> </w:t>
      </w:r>
      <w:r>
        <w:rPr>
          <w:sz w:val="24"/>
        </w:rPr>
        <w:t>to the</w:t>
      </w:r>
      <w:r>
        <w:rPr>
          <w:spacing w:val="-1"/>
          <w:sz w:val="24"/>
        </w:rPr>
        <w:t xml:space="preserve"> </w:t>
      </w:r>
      <w:r>
        <w:rPr>
          <w:sz w:val="24"/>
        </w:rPr>
        <w:t>guidelines</w:t>
      </w:r>
      <w:r>
        <w:rPr>
          <w:spacing w:val="-1"/>
          <w:sz w:val="24"/>
        </w:rPr>
        <w:t xml:space="preserve"> </w:t>
      </w:r>
      <w:r>
        <w:rPr>
          <w:sz w:val="24"/>
        </w:rPr>
        <w:t>mentioned in the</w:t>
      </w:r>
      <w:r>
        <w:rPr>
          <w:spacing w:val="-1"/>
          <w:sz w:val="24"/>
        </w:rPr>
        <w:t xml:space="preserve"> </w:t>
      </w:r>
      <w:r>
        <w:rPr>
          <w:sz w:val="24"/>
        </w:rPr>
        <w:t>application paperwork.</w:t>
      </w:r>
    </w:p>
    <w:p w14:paraId="00482944" w14:textId="77777777" w:rsidR="003E7042" w:rsidRDefault="003E7042">
      <w:pPr>
        <w:pStyle w:val="BodyText"/>
        <w:spacing w:before="7"/>
        <w:rPr>
          <w:sz w:val="30"/>
        </w:rPr>
      </w:pPr>
    </w:p>
    <w:p w14:paraId="6B63CB80" w14:textId="0DDDC725" w:rsidR="003E7042" w:rsidRDefault="00452251" w:rsidP="00D16B6F">
      <w:pPr>
        <w:pStyle w:val="ListParagraph"/>
        <w:numPr>
          <w:ilvl w:val="0"/>
          <w:numId w:val="1"/>
        </w:numPr>
        <w:tabs>
          <w:tab w:val="left" w:pos="841"/>
        </w:tabs>
        <w:spacing w:line="261" w:lineRule="auto"/>
        <w:ind w:right="284"/>
        <w:rPr>
          <w:sz w:val="24"/>
        </w:rPr>
      </w:pPr>
      <w:r>
        <w:rPr>
          <w:sz w:val="24"/>
        </w:rPr>
        <w:t>Completed grant applications and all the required attachments must be received by the</w:t>
      </w:r>
      <w:r w:rsidRPr="00D16B6F">
        <w:rPr>
          <w:sz w:val="24"/>
        </w:rPr>
        <w:t xml:space="preserve"> </w:t>
      </w:r>
      <w:r>
        <w:rPr>
          <w:sz w:val="24"/>
        </w:rPr>
        <w:t>Town</w:t>
      </w:r>
      <w:r w:rsidRPr="00D16B6F">
        <w:rPr>
          <w:sz w:val="24"/>
        </w:rPr>
        <w:t xml:space="preserve"> </w:t>
      </w:r>
      <w:r>
        <w:rPr>
          <w:sz w:val="24"/>
        </w:rPr>
        <w:t>of</w:t>
      </w:r>
      <w:r w:rsidRPr="00D16B6F">
        <w:rPr>
          <w:sz w:val="24"/>
        </w:rPr>
        <w:t xml:space="preserve"> </w:t>
      </w:r>
      <w:r>
        <w:rPr>
          <w:sz w:val="24"/>
        </w:rPr>
        <w:t>Snow</w:t>
      </w:r>
      <w:r w:rsidRPr="00D16B6F">
        <w:rPr>
          <w:sz w:val="24"/>
        </w:rPr>
        <w:t xml:space="preserve"> </w:t>
      </w:r>
      <w:r>
        <w:rPr>
          <w:sz w:val="24"/>
        </w:rPr>
        <w:t>Hill</w:t>
      </w:r>
      <w:r w:rsidRPr="00D16B6F">
        <w:rPr>
          <w:sz w:val="24"/>
        </w:rPr>
        <w:t xml:space="preserve"> </w:t>
      </w:r>
      <w:r w:rsidR="0029672F">
        <w:rPr>
          <w:sz w:val="24"/>
        </w:rPr>
        <w:t>as stipulated by the Town Hall</w:t>
      </w:r>
      <w:r>
        <w:rPr>
          <w:sz w:val="24"/>
        </w:rPr>
        <w:t>.</w:t>
      </w:r>
      <w:r w:rsidRPr="00D16B6F">
        <w:rPr>
          <w:sz w:val="24"/>
        </w:rPr>
        <w:t xml:space="preserve"> </w:t>
      </w:r>
      <w:r>
        <w:rPr>
          <w:sz w:val="24"/>
        </w:rPr>
        <w:t>Once</w:t>
      </w:r>
      <w:r w:rsidRPr="00D16B6F">
        <w:rPr>
          <w:sz w:val="24"/>
        </w:rPr>
        <w:t xml:space="preserve"> </w:t>
      </w:r>
      <w:r>
        <w:rPr>
          <w:sz w:val="24"/>
        </w:rPr>
        <w:t>received,</w:t>
      </w:r>
      <w:r w:rsidRPr="00D16B6F">
        <w:rPr>
          <w:sz w:val="24"/>
        </w:rPr>
        <w:t xml:space="preserve"> </w:t>
      </w:r>
      <w:r>
        <w:rPr>
          <w:sz w:val="24"/>
        </w:rPr>
        <w:t>the</w:t>
      </w:r>
      <w:r w:rsidRPr="00D16B6F">
        <w:rPr>
          <w:sz w:val="24"/>
        </w:rPr>
        <w:t xml:space="preserve"> </w:t>
      </w:r>
      <w:r>
        <w:rPr>
          <w:sz w:val="24"/>
        </w:rPr>
        <w:t>applications</w:t>
      </w:r>
      <w:r w:rsidRPr="00D16B6F">
        <w:rPr>
          <w:sz w:val="24"/>
        </w:rPr>
        <w:t xml:space="preserve"> </w:t>
      </w:r>
      <w:r>
        <w:rPr>
          <w:sz w:val="24"/>
        </w:rPr>
        <w:t>will</w:t>
      </w:r>
      <w:r w:rsidRPr="00D16B6F">
        <w:rPr>
          <w:sz w:val="24"/>
        </w:rPr>
        <w:t xml:space="preserve"> </w:t>
      </w:r>
      <w:r>
        <w:rPr>
          <w:sz w:val="24"/>
        </w:rPr>
        <w:t>be</w:t>
      </w:r>
      <w:r w:rsidRPr="00D16B6F">
        <w:rPr>
          <w:sz w:val="24"/>
        </w:rPr>
        <w:t xml:space="preserve"> </w:t>
      </w:r>
      <w:r w:rsidR="0029672F">
        <w:rPr>
          <w:sz w:val="24"/>
        </w:rPr>
        <w:t>reviewed by the Projects Review Committee.</w:t>
      </w:r>
    </w:p>
    <w:p w14:paraId="6E82D75F" w14:textId="77777777" w:rsidR="003E7042" w:rsidRPr="00D16B6F" w:rsidRDefault="003E7042" w:rsidP="00F942A8">
      <w:pPr>
        <w:pStyle w:val="ListParagraph"/>
        <w:tabs>
          <w:tab w:val="left" w:pos="841"/>
        </w:tabs>
        <w:spacing w:line="261" w:lineRule="auto"/>
        <w:ind w:right="284" w:firstLine="0"/>
        <w:rPr>
          <w:sz w:val="24"/>
        </w:rPr>
      </w:pPr>
    </w:p>
    <w:p w14:paraId="2C8D5910" w14:textId="77777777" w:rsidR="003E7042" w:rsidRDefault="00452251">
      <w:pPr>
        <w:pStyle w:val="ListParagraph"/>
        <w:numPr>
          <w:ilvl w:val="0"/>
          <w:numId w:val="1"/>
        </w:numPr>
        <w:tabs>
          <w:tab w:val="left" w:pos="841"/>
        </w:tabs>
        <w:spacing w:before="1" w:line="261" w:lineRule="auto"/>
        <w:ind w:right="116"/>
        <w:rPr>
          <w:sz w:val="24"/>
        </w:rPr>
      </w:pPr>
      <w:r>
        <w:rPr>
          <w:sz w:val="24"/>
        </w:rPr>
        <w:t>It is expressly understood and agreed that the applicant shall be solely responsible for all</w:t>
      </w:r>
      <w:r>
        <w:rPr>
          <w:spacing w:val="1"/>
          <w:sz w:val="24"/>
        </w:rPr>
        <w:t xml:space="preserve"> </w:t>
      </w:r>
      <w:r>
        <w:rPr>
          <w:sz w:val="24"/>
        </w:rPr>
        <w:t>safety conditions and compliance with all safety regulations, building codes, ordinances,</w:t>
      </w:r>
      <w:r>
        <w:rPr>
          <w:spacing w:val="1"/>
          <w:sz w:val="24"/>
        </w:rPr>
        <w:t xml:space="preserve"> </w:t>
      </w:r>
      <w:r>
        <w:rPr>
          <w:sz w:val="24"/>
        </w:rPr>
        <w:t>and</w:t>
      </w:r>
      <w:r>
        <w:rPr>
          <w:spacing w:val="-1"/>
          <w:sz w:val="24"/>
        </w:rPr>
        <w:t xml:space="preserve"> </w:t>
      </w:r>
      <w:r>
        <w:rPr>
          <w:sz w:val="24"/>
        </w:rPr>
        <w:t>other</w:t>
      </w:r>
      <w:r>
        <w:rPr>
          <w:spacing w:val="-3"/>
          <w:sz w:val="24"/>
        </w:rPr>
        <w:t xml:space="preserve"> </w:t>
      </w:r>
      <w:r>
        <w:rPr>
          <w:sz w:val="24"/>
        </w:rPr>
        <w:t>applicable</w:t>
      </w:r>
      <w:r>
        <w:rPr>
          <w:spacing w:val="-1"/>
          <w:sz w:val="24"/>
        </w:rPr>
        <w:t xml:space="preserve"> </w:t>
      </w:r>
      <w:r>
        <w:rPr>
          <w:sz w:val="24"/>
        </w:rPr>
        <w:t>regulations.</w:t>
      </w:r>
      <w:r>
        <w:rPr>
          <w:spacing w:val="58"/>
          <w:sz w:val="24"/>
        </w:rPr>
        <w:t xml:space="preserve"> </w:t>
      </w:r>
      <w:r>
        <w:rPr>
          <w:sz w:val="24"/>
        </w:rPr>
        <w:t>If required,</w:t>
      </w:r>
      <w:r>
        <w:rPr>
          <w:spacing w:val="1"/>
          <w:sz w:val="24"/>
        </w:rPr>
        <w:t xml:space="preserve"> </w:t>
      </w:r>
      <w:r>
        <w:rPr>
          <w:sz w:val="24"/>
        </w:rPr>
        <w:t>a</w:t>
      </w:r>
      <w:r>
        <w:rPr>
          <w:spacing w:val="-2"/>
          <w:sz w:val="24"/>
        </w:rPr>
        <w:t xml:space="preserve"> </w:t>
      </w:r>
      <w:r>
        <w:rPr>
          <w:sz w:val="24"/>
        </w:rPr>
        <w:t>building</w:t>
      </w:r>
      <w:r>
        <w:rPr>
          <w:spacing w:val="-1"/>
          <w:sz w:val="24"/>
        </w:rPr>
        <w:t xml:space="preserve"> </w:t>
      </w:r>
      <w:r>
        <w:rPr>
          <w:sz w:val="24"/>
        </w:rPr>
        <w:t>permit</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obtained</w:t>
      </w:r>
      <w:r>
        <w:rPr>
          <w:spacing w:val="-1"/>
          <w:sz w:val="24"/>
        </w:rPr>
        <w:t xml:space="preserve"> </w:t>
      </w:r>
      <w:r>
        <w:rPr>
          <w:sz w:val="24"/>
        </w:rPr>
        <w:t>from</w:t>
      </w:r>
      <w:r>
        <w:rPr>
          <w:spacing w:val="-1"/>
          <w:sz w:val="24"/>
        </w:rPr>
        <w:t xml:space="preserve"> </w:t>
      </w:r>
      <w:r>
        <w:rPr>
          <w:sz w:val="24"/>
        </w:rPr>
        <w:t>the</w:t>
      </w:r>
      <w:r>
        <w:rPr>
          <w:spacing w:val="-57"/>
          <w:sz w:val="24"/>
        </w:rPr>
        <w:t xml:space="preserve"> </w:t>
      </w:r>
      <w:r>
        <w:rPr>
          <w:sz w:val="24"/>
        </w:rPr>
        <w:t>Code</w:t>
      </w:r>
      <w:r>
        <w:rPr>
          <w:spacing w:val="-2"/>
          <w:sz w:val="24"/>
        </w:rPr>
        <w:t xml:space="preserve"> </w:t>
      </w:r>
      <w:r>
        <w:rPr>
          <w:sz w:val="24"/>
        </w:rPr>
        <w:t>Enforcement Officer in</w:t>
      </w:r>
      <w:r>
        <w:rPr>
          <w:spacing w:val="1"/>
          <w:sz w:val="24"/>
        </w:rPr>
        <w:t xml:space="preserve"> </w:t>
      </w:r>
      <w:r>
        <w:rPr>
          <w:sz w:val="24"/>
        </w:rPr>
        <w:t>Town</w:t>
      </w:r>
      <w:r>
        <w:rPr>
          <w:spacing w:val="-1"/>
          <w:sz w:val="24"/>
        </w:rPr>
        <w:t xml:space="preserve"> </w:t>
      </w:r>
      <w:r>
        <w:rPr>
          <w:sz w:val="24"/>
        </w:rPr>
        <w:t>Hall</w:t>
      </w:r>
      <w:r>
        <w:rPr>
          <w:spacing w:val="1"/>
          <w:sz w:val="24"/>
        </w:rPr>
        <w:t xml:space="preserve"> </w:t>
      </w:r>
      <w:r>
        <w:rPr>
          <w:sz w:val="24"/>
        </w:rPr>
        <w:t>of Snow</w:t>
      </w:r>
      <w:r>
        <w:rPr>
          <w:spacing w:val="1"/>
          <w:sz w:val="24"/>
        </w:rPr>
        <w:t xml:space="preserve"> </w:t>
      </w:r>
      <w:r>
        <w:rPr>
          <w:sz w:val="24"/>
        </w:rPr>
        <w:t>Hill.</w:t>
      </w:r>
    </w:p>
    <w:p w14:paraId="459E96E6" w14:textId="77777777" w:rsidR="003E7042" w:rsidRDefault="003E7042">
      <w:pPr>
        <w:pStyle w:val="BodyText"/>
        <w:spacing w:before="7"/>
        <w:rPr>
          <w:sz w:val="30"/>
        </w:rPr>
      </w:pPr>
    </w:p>
    <w:p w14:paraId="700FD875" w14:textId="160A9067" w:rsidR="003E7042" w:rsidRDefault="005C7B50" w:rsidP="00F942A8">
      <w:pPr>
        <w:pStyle w:val="ListParagraph"/>
        <w:numPr>
          <w:ilvl w:val="0"/>
          <w:numId w:val="1"/>
        </w:numPr>
        <w:tabs>
          <w:tab w:val="left" w:pos="841"/>
        </w:tabs>
        <w:spacing w:line="261" w:lineRule="auto"/>
        <w:ind w:right="284"/>
        <w:rPr>
          <w:sz w:val="24"/>
        </w:rPr>
      </w:pPr>
      <w:r>
        <w:rPr>
          <w:sz w:val="24"/>
        </w:rPr>
        <w:t>All w</w:t>
      </w:r>
      <w:r w:rsidR="00452251">
        <w:rPr>
          <w:sz w:val="24"/>
        </w:rPr>
        <w:t>ork</w:t>
      </w:r>
      <w:r w:rsidR="00452251" w:rsidRPr="00F942A8">
        <w:rPr>
          <w:sz w:val="24"/>
        </w:rPr>
        <w:t xml:space="preserve"> </w:t>
      </w:r>
      <w:r w:rsidR="0029672F">
        <w:rPr>
          <w:sz w:val="24"/>
        </w:rPr>
        <w:t>initiated</w:t>
      </w:r>
      <w:r w:rsidR="0029672F" w:rsidRPr="00F942A8">
        <w:rPr>
          <w:sz w:val="24"/>
        </w:rPr>
        <w:t xml:space="preserve"> </w:t>
      </w:r>
      <w:r w:rsidR="00452251">
        <w:rPr>
          <w:sz w:val="24"/>
        </w:rPr>
        <w:t>prior</w:t>
      </w:r>
      <w:r w:rsidR="00452251" w:rsidRPr="00F942A8">
        <w:rPr>
          <w:sz w:val="24"/>
        </w:rPr>
        <w:t xml:space="preserve"> </w:t>
      </w:r>
      <w:r w:rsidR="00452251">
        <w:rPr>
          <w:sz w:val="24"/>
        </w:rPr>
        <w:t>to final</w:t>
      </w:r>
      <w:r w:rsidR="00452251" w:rsidRPr="00F942A8">
        <w:rPr>
          <w:sz w:val="24"/>
        </w:rPr>
        <w:t xml:space="preserve"> </w:t>
      </w:r>
      <w:r w:rsidR="00452251">
        <w:rPr>
          <w:sz w:val="24"/>
        </w:rPr>
        <w:t>grant</w:t>
      </w:r>
      <w:r w:rsidR="00452251" w:rsidRPr="00F942A8">
        <w:rPr>
          <w:sz w:val="24"/>
        </w:rPr>
        <w:t xml:space="preserve"> </w:t>
      </w:r>
      <w:r w:rsidR="00452251">
        <w:rPr>
          <w:sz w:val="24"/>
        </w:rPr>
        <w:t>approval</w:t>
      </w:r>
      <w:r w:rsidR="00452251" w:rsidRPr="00F942A8">
        <w:rPr>
          <w:sz w:val="24"/>
        </w:rPr>
        <w:t xml:space="preserve"> </w:t>
      </w:r>
      <w:r w:rsidR="00452251">
        <w:rPr>
          <w:sz w:val="24"/>
        </w:rPr>
        <w:t>will be</w:t>
      </w:r>
      <w:r w:rsidR="00452251" w:rsidRPr="00F942A8">
        <w:rPr>
          <w:sz w:val="24"/>
        </w:rPr>
        <w:t xml:space="preserve"> </w:t>
      </w:r>
      <w:r w:rsidR="00452251">
        <w:rPr>
          <w:sz w:val="24"/>
        </w:rPr>
        <w:t>ineligible</w:t>
      </w:r>
      <w:r w:rsidR="00452251" w:rsidRPr="00F942A8">
        <w:rPr>
          <w:sz w:val="24"/>
        </w:rPr>
        <w:t xml:space="preserve"> </w:t>
      </w:r>
      <w:r w:rsidR="00452251">
        <w:rPr>
          <w:sz w:val="24"/>
        </w:rPr>
        <w:t>for</w:t>
      </w:r>
      <w:r w:rsidR="00452251" w:rsidRPr="00F942A8">
        <w:rPr>
          <w:sz w:val="24"/>
        </w:rPr>
        <w:t xml:space="preserve"> </w:t>
      </w:r>
      <w:r w:rsidR="00452251">
        <w:rPr>
          <w:sz w:val="24"/>
        </w:rPr>
        <w:t>funding.</w:t>
      </w:r>
    </w:p>
    <w:p w14:paraId="2E528301" w14:textId="77777777" w:rsidR="00F942A8" w:rsidRPr="00F942A8" w:rsidRDefault="00F942A8" w:rsidP="00F942A8">
      <w:pPr>
        <w:tabs>
          <w:tab w:val="left" w:pos="841"/>
        </w:tabs>
        <w:spacing w:line="261" w:lineRule="auto"/>
        <w:ind w:right="284"/>
        <w:rPr>
          <w:sz w:val="24"/>
        </w:rPr>
      </w:pPr>
    </w:p>
    <w:p w14:paraId="52FF0105" w14:textId="24B1A1EF" w:rsidR="003E7042" w:rsidRDefault="00452251" w:rsidP="00F942A8">
      <w:pPr>
        <w:pStyle w:val="ListParagraph"/>
        <w:numPr>
          <w:ilvl w:val="0"/>
          <w:numId w:val="1"/>
        </w:numPr>
        <w:tabs>
          <w:tab w:val="left" w:pos="841"/>
        </w:tabs>
        <w:spacing w:line="261" w:lineRule="auto"/>
        <w:ind w:right="284"/>
        <w:rPr>
          <w:sz w:val="24"/>
        </w:rPr>
      </w:pPr>
      <w:r>
        <w:rPr>
          <w:sz w:val="24"/>
        </w:rPr>
        <w:lastRenderedPageBreak/>
        <w:t>It</w:t>
      </w:r>
      <w:r w:rsidRPr="00F942A8">
        <w:rPr>
          <w:sz w:val="24"/>
        </w:rPr>
        <w:t xml:space="preserve"> </w:t>
      </w:r>
      <w:r>
        <w:rPr>
          <w:sz w:val="24"/>
        </w:rPr>
        <w:t>is</w:t>
      </w:r>
      <w:r w:rsidRPr="00F942A8">
        <w:rPr>
          <w:sz w:val="24"/>
        </w:rPr>
        <w:t xml:space="preserve"> </w:t>
      </w:r>
      <w:r>
        <w:rPr>
          <w:sz w:val="24"/>
        </w:rPr>
        <w:t>expressly</w:t>
      </w:r>
      <w:r w:rsidRPr="00F942A8">
        <w:rPr>
          <w:sz w:val="24"/>
        </w:rPr>
        <w:t xml:space="preserve"> </w:t>
      </w:r>
      <w:r>
        <w:rPr>
          <w:sz w:val="24"/>
        </w:rPr>
        <w:t>understood</w:t>
      </w:r>
      <w:r w:rsidRPr="00F942A8">
        <w:rPr>
          <w:sz w:val="24"/>
        </w:rPr>
        <w:t xml:space="preserve"> </w:t>
      </w:r>
      <w:r>
        <w:rPr>
          <w:sz w:val="24"/>
        </w:rPr>
        <w:t>and agreed</w:t>
      </w:r>
      <w:r w:rsidRPr="00F942A8">
        <w:rPr>
          <w:sz w:val="24"/>
        </w:rPr>
        <w:t xml:space="preserve"> </w:t>
      </w:r>
      <w:r>
        <w:rPr>
          <w:sz w:val="24"/>
        </w:rPr>
        <w:t>that</w:t>
      </w:r>
      <w:r w:rsidRPr="00F942A8">
        <w:rPr>
          <w:sz w:val="24"/>
        </w:rPr>
        <w:t xml:space="preserve"> </w:t>
      </w:r>
      <w:r>
        <w:rPr>
          <w:sz w:val="24"/>
        </w:rPr>
        <w:t>the</w:t>
      </w:r>
      <w:r w:rsidRPr="00F942A8">
        <w:rPr>
          <w:sz w:val="24"/>
        </w:rPr>
        <w:t xml:space="preserve"> </w:t>
      </w:r>
      <w:r>
        <w:rPr>
          <w:sz w:val="24"/>
        </w:rPr>
        <w:t>applicant will</w:t>
      </w:r>
      <w:r w:rsidRPr="00F942A8">
        <w:rPr>
          <w:sz w:val="24"/>
        </w:rPr>
        <w:t xml:space="preserve"> </w:t>
      </w:r>
      <w:r>
        <w:rPr>
          <w:sz w:val="24"/>
        </w:rPr>
        <w:t>not</w:t>
      </w:r>
      <w:r w:rsidRPr="00F942A8">
        <w:rPr>
          <w:sz w:val="24"/>
        </w:rPr>
        <w:t xml:space="preserve"> </w:t>
      </w:r>
      <w:r>
        <w:rPr>
          <w:sz w:val="24"/>
        </w:rPr>
        <w:t>seek</w:t>
      </w:r>
      <w:r w:rsidRPr="00F942A8">
        <w:rPr>
          <w:sz w:val="24"/>
        </w:rPr>
        <w:t xml:space="preserve"> </w:t>
      </w:r>
      <w:r>
        <w:rPr>
          <w:sz w:val="24"/>
        </w:rPr>
        <w:t>to hold</w:t>
      </w:r>
      <w:r w:rsidRPr="00F942A8">
        <w:rPr>
          <w:sz w:val="24"/>
        </w:rPr>
        <w:t xml:space="preserve"> </w:t>
      </w:r>
      <w:r>
        <w:rPr>
          <w:sz w:val="24"/>
        </w:rPr>
        <w:t>the</w:t>
      </w:r>
      <w:r w:rsidRPr="00F942A8">
        <w:rPr>
          <w:sz w:val="24"/>
        </w:rPr>
        <w:t xml:space="preserve"> </w:t>
      </w:r>
      <w:r>
        <w:rPr>
          <w:sz w:val="24"/>
        </w:rPr>
        <w:t>Town</w:t>
      </w:r>
      <w:r w:rsidRPr="00F942A8">
        <w:rPr>
          <w:sz w:val="24"/>
        </w:rPr>
        <w:t xml:space="preserve"> </w:t>
      </w:r>
      <w:r>
        <w:rPr>
          <w:sz w:val="24"/>
        </w:rPr>
        <w:t>of</w:t>
      </w:r>
      <w:r w:rsidRPr="00F942A8">
        <w:rPr>
          <w:sz w:val="24"/>
        </w:rPr>
        <w:t xml:space="preserve"> </w:t>
      </w:r>
      <w:r>
        <w:rPr>
          <w:sz w:val="24"/>
        </w:rPr>
        <w:t>Snow Hill, its agents, employees, officers and/or directors liable for any property</w:t>
      </w:r>
      <w:r w:rsidRPr="00F942A8">
        <w:rPr>
          <w:sz w:val="24"/>
        </w:rPr>
        <w:t xml:space="preserve"> </w:t>
      </w:r>
      <w:r>
        <w:rPr>
          <w:sz w:val="24"/>
        </w:rPr>
        <w:t xml:space="preserve">damage, personal injury, or other loss related in any way to the </w:t>
      </w:r>
      <w:r w:rsidR="005C7B50">
        <w:rPr>
          <w:sz w:val="24"/>
        </w:rPr>
        <w:t>Town of Snow Hill</w:t>
      </w:r>
      <w:r>
        <w:rPr>
          <w:sz w:val="24"/>
        </w:rPr>
        <w:t>.</w:t>
      </w:r>
    </w:p>
    <w:p w14:paraId="1BD6F8FB" w14:textId="77777777" w:rsidR="003E7042" w:rsidRDefault="003E7042">
      <w:pPr>
        <w:pStyle w:val="BodyText"/>
        <w:spacing w:before="9"/>
        <w:rPr>
          <w:sz w:val="30"/>
        </w:rPr>
      </w:pPr>
    </w:p>
    <w:p w14:paraId="211A78B2" w14:textId="77777777" w:rsidR="003E7042" w:rsidRDefault="00452251">
      <w:pPr>
        <w:pStyle w:val="ListParagraph"/>
        <w:numPr>
          <w:ilvl w:val="0"/>
          <w:numId w:val="1"/>
        </w:numPr>
        <w:tabs>
          <w:tab w:val="left" w:pos="841"/>
        </w:tabs>
        <w:spacing w:line="261" w:lineRule="auto"/>
        <w:ind w:right="341"/>
        <w:rPr>
          <w:sz w:val="24"/>
        </w:rPr>
      </w:pPr>
      <w:r>
        <w:rPr>
          <w:sz w:val="24"/>
        </w:rPr>
        <w:t>The</w:t>
      </w:r>
      <w:r>
        <w:rPr>
          <w:spacing w:val="-4"/>
          <w:sz w:val="24"/>
        </w:rPr>
        <w:t xml:space="preserve"> </w:t>
      </w:r>
      <w:r>
        <w:rPr>
          <w:sz w:val="24"/>
        </w:rPr>
        <w:t>applicant</w:t>
      </w:r>
      <w:r>
        <w:rPr>
          <w:spacing w:val="-1"/>
          <w:sz w:val="24"/>
        </w:rPr>
        <w:t xml:space="preserve"> </w:t>
      </w:r>
      <w:r>
        <w:rPr>
          <w:sz w:val="24"/>
        </w:rPr>
        <w:t>shall</w:t>
      </w:r>
      <w:r>
        <w:rPr>
          <w:spacing w:val="-1"/>
          <w:sz w:val="24"/>
        </w:rPr>
        <w:t xml:space="preserve"> </w:t>
      </w:r>
      <w:r>
        <w:rPr>
          <w:sz w:val="24"/>
        </w:rPr>
        <w:t>be responsible</w:t>
      </w:r>
      <w:r>
        <w:rPr>
          <w:spacing w:val="-1"/>
          <w:sz w:val="24"/>
        </w:rPr>
        <w:t xml:space="preserve"> </w:t>
      </w:r>
      <w:r>
        <w:rPr>
          <w:sz w:val="24"/>
        </w:rPr>
        <w:t>for</w:t>
      </w:r>
      <w:r>
        <w:rPr>
          <w:spacing w:val="-1"/>
          <w:sz w:val="24"/>
        </w:rPr>
        <w:t xml:space="preserve"> </w:t>
      </w:r>
      <w:r>
        <w:rPr>
          <w:sz w:val="24"/>
        </w:rPr>
        <w:t>hiring</w:t>
      </w:r>
      <w:r>
        <w:rPr>
          <w:spacing w:val="-1"/>
          <w:sz w:val="24"/>
        </w:rPr>
        <w:t xml:space="preserve"> </w:t>
      </w:r>
      <w:r>
        <w:rPr>
          <w:sz w:val="24"/>
        </w:rPr>
        <w:t>and</w:t>
      </w:r>
      <w:r>
        <w:rPr>
          <w:spacing w:val="-1"/>
          <w:sz w:val="24"/>
        </w:rPr>
        <w:t xml:space="preserve"> </w:t>
      </w:r>
      <w:r>
        <w:rPr>
          <w:sz w:val="24"/>
        </w:rPr>
        <w:t>executing</w:t>
      </w:r>
      <w:r>
        <w:rPr>
          <w:spacing w:val="-1"/>
          <w:sz w:val="24"/>
        </w:rPr>
        <w:t xml:space="preserve"> </w:t>
      </w:r>
      <w:r>
        <w:rPr>
          <w:sz w:val="24"/>
        </w:rPr>
        <w:t>an</w:t>
      </w:r>
      <w:r>
        <w:rPr>
          <w:spacing w:val="-1"/>
          <w:sz w:val="24"/>
        </w:rPr>
        <w:t xml:space="preserve"> </w:t>
      </w:r>
      <w:r>
        <w:rPr>
          <w:sz w:val="24"/>
        </w:rPr>
        <w:t>agreement</w:t>
      </w:r>
      <w:r>
        <w:rPr>
          <w:spacing w:val="-2"/>
          <w:sz w:val="24"/>
        </w:rPr>
        <w:t xml:space="preserve"> </w:t>
      </w:r>
      <w:r>
        <w:rPr>
          <w:sz w:val="24"/>
        </w:rPr>
        <w:t>with</w:t>
      </w:r>
      <w:r>
        <w:rPr>
          <w:spacing w:val="-1"/>
          <w:sz w:val="24"/>
        </w:rPr>
        <w:t xml:space="preserve"> </w:t>
      </w:r>
      <w:r>
        <w:rPr>
          <w:sz w:val="24"/>
        </w:rPr>
        <w:t>a</w:t>
      </w:r>
      <w:r>
        <w:rPr>
          <w:spacing w:val="-2"/>
          <w:sz w:val="24"/>
        </w:rPr>
        <w:t xml:space="preserve"> </w:t>
      </w:r>
      <w:r>
        <w:rPr>
          <w:sz w:val="24"/>
        </w:rPr>
        <w:t>general</w:t>
      </w:r>
      <w:r>
        <w:rPr>
          <w:spacing w:val="-57"/>
          <w:sz w:val="24"/>
        </w:rPr>
        <w:t xml:space="preserve"> </w:t>
      </w:r>
      <w:r>
        <w:rPr>
          <w:sz w:val="24"/>
        </w:rPr>
        <w:t>contractor who is licensed to operate in the State of Maryland.</w:t>
      </w:r>
      <w:r>
        <w:rPr>
          <w:spacing w:val="1"/>
          <w:sz w:val="24"/>
        </w:rPr>
        <w:t xml:space="preserve"> </w:t>
      </w:r>
      <w:r>
        <w:rPr>
          <w:sz w:val="24"/>
        </w:rPr>
        <w:t>Applicant shall ensure</w:t>
      </w:r>
      <w:r>
        <w:rPr>
          <w:spacing w:val="1"/>
          <w:sz w:val="24"/>
        </w:rPr>
        <w:t xml:space="preserve"> </w:t>
      </w:r>
      <w:r>
        <w:rPr>
          <w:sz w:val="24"/>
        </w:rPr>
        <w:t>that said contractor provides insurance coverage for comprehensive public liability,</w:t>
      </w:r>
      <w:r>
        <w:rPr>
          <w:spacing w:val="1"/>
          <w:sz w:val="24"/>
        </w:rPr>
        <w:t xml:space="preserve"> </w:t>
      </w:r>
      <w:r>
        <w:rPr>
          <w:sz w:val="24"/>
        </w:rPr>
        <w:t>property damage liability / builder’s risk, and workers’ compensation in the form and</w:t>
      </w:r>
      <w:r>
        <w:rPr>
          <w:spacing w:val="1"/>
          <w:sz w:val="24"/>
        </w:rPr>
        <w:t xml:space="preserve"> </w:t>
      </w:r>
      <w:r>
        <w:rPr>
          <w:sz w:val="24"/>
        </w:rPr>
        <w:t>amounts</w:t>
      </w:r>
      <w:r>
        <w:rPr>
          <w:spacing w:val="-1"/>
          <w:sz w:val="24"/>
        </w:rPr>
        <w:t xml:space="preserve"> </w:t>
      </w:r>
      <w:r>
        <w:rPr>
          <w:sz w:val="24"/>
        </w:rPr>
        <w:t>required by the</w:t>
      </w:r>
      <w:r>
        <w:rPr>
          <w:spacing w:val="1"/>
          <w:sz w:val="24"/>
        </w:rPr>
        <w:t xml:space="preserve"> </w:t>
      </w:r>
      <w:r>
        <w:rPr>
          <w:sz w:val="24"/>
        </w:rPr>
        <w:t>Town.</w:t>
      </w:r>
    </w:p>
    <w:p w14:paraId="0F951165" w14:textId="77777777" w:rsidR="003E7042" w:rsidRDefault="003E7042">
      <w:pPr>
        <w:pStyle w:val="BodyText"/>
        <w:spacing w:before="6"/>
        <w:rPr>
          <w:sz w:val="30"/>
        </w:rPr>
      </w:pPr>
    </w:p>
    <w:p w14:paraId="64C9032A" w14:textId="77777777" w:rsidR="003E7042" w:rsidRDefault="00452251">
      <w:pPr>
        <w:pStyle w:val="ListParagraph"/>
        <w:numPr>
          <w:ilvl w:val="0"/>
          <w:numId w:val="1"/>
        </w:numPr>
        <w:tabs>
          <w:tab w:val="left" w:pos="841"/>
        </w:tabs>
        <w:spacing w:before="1" w:line="261" w:lineRule="auto"/>
        <w:ind w:right="237"/>
        <w:rPr>
          <w:sz w:val="24"/>
        </w:rPr>
      </w:pPr>
      <w:r>
        <w:rPr>
          <w:sz w:val="24"/>
        </w:rPr>
        <w:t>Applicant</w:t>
      </w:r>
      <w:r>
        <w:rPr>
          <w:spacing w:val="-1"/>
          <w:sz w:val="24"/>
        </w:rPr>
        <w:t xml:space="preserve"> </w:t>
      </w:r>
      <w:r>
        <w:rPr>
          <w:sz w:val="24"/>
        </w:rPr>
        <w:t>must</w:t>
      </w:r>
      <w:r>
        <w:rPr>
          <w:spacing w:val="-1"/>
          <w:sz w:val="24"/>
        </w:rPr>
        <w:t xml:space="preserve"> </w:t>
      </w:r>
      <w:r>
        <w:rPr>
          <w:sz w:val="24"/>
        </w:rPr>
        <w:t>certify</w:t>
      </w:r>
      <w:r>
        <w:rPr>
          <w:spacing w:val="-1"/>
          <w:sz w:val="24"/>
        </w:rPr>
        <w:t xml:space="preserve"> </w:t>
      </w:r>
      <w:r>
        <w:rPr>
          <w:sz w:val="24"/>
        </w:rPr>
        <w:t>that</w:t>
      </w:r>
      <w:r>
        <w:rPr>
          <w:spacing w:val="-1"/>
          <w:sz w:val="24"/>
        </w:rPr>
        <w:t xml:space="preserve"> </w:t>
      </w:r>
      <w:r>
        <w:rPr>
          <w:sz w:val="24"/>
        </w:rPr>
        <w:t>there</w:t>
      </w:r>
      <w:r>
        <w:rPr>
          <w:spacing w:val="-2"/>
          <w:sz w:val="24"/>
        </w:rPr>
        <w:t xml:space="preserve"> </w:t>
      </w:r>
      <w:r>
        <w:rPr>
          <w:sz w:val="24"/>
        </w:rPr>
        <w:t>are</w:t>
      </w:r>
      <w:r>
        <w:rPr>
          <w:spacing w:val="-3"/>
          <w:sz w:val="24"/>
        </w:rPr>
        <w:t xml:space="preserve"> </w:t>
      </w:r>
      <w:r>
        <w:rPr>
          <w:sz w:val="24"/>
        </w:rPr>
        <w:t>no</w:t>
      </w:r>
      <w:r>
        <w:rPr>
          <w:spacing w:val="-1"/>
          <w:sz w:val="24"/>
        </w:rPr>
        <w:t xml:space="preserve"> </w:t>
      </w:r>
      <w:r>
        <w:rPr>
          <w:sz w:val="24"/>
        </w:rPr>
        <w:t>hazardous materials located</w:t>
      </w:r>
      <w:r>
        <w:rPr>
          <w:spacing w:val="-1"/>
          <w:sz w:val="24"/>
        </w:rPr>
        <w:t xml:space="preserve"> </w:t>
      </w:r>
      <w:r>
        <w:rPr>
          <w:sz w:val="24"/>
        </w:rPr>
        <w:t>on</w:t>
      </w:r>
      <w:r>
        <w:rPr>
          <w:spacing w:val="-1"/>
          <w:sz w:val="24"/>
        </w:rPr>
        <w:t xml:space="preserve"> </w:t>
      </w:r>
      <w:r>
        <w:rPr>
          <w:sz w:val="24"/>
        </w:rPr>
        <w:t>the property, that</w:t>
      </w:r>
      <w:r>
        <w:rPr>
          <w:spacing w:val="-57"/>
          <w:sz w:val="24"/>
        </w:rPr>
        <w:t xml:space="preserve"> </w:t>
      </w:r>
      <w:r>
        <w:rPr>
          <w:sz w:val="24"/>
        </w:rPr>
        <w:t>it will not cause or allow any hazardous materials to be placed on the property, and that</w:t>
      </w:r>
      <w:r>
        <w:rPr>
          <w:spacing w:val="1"/>
          <w:sz w:val="24"/>
        </w:rPr>
        <w:t xml:space="preserve"> </w:t>
      </w:r>
      <w:r>
        <w:rPr>
          <w:sz w:val="24"/>
        </w:rPr>
        <w:t>the property is in compliance with all applicable Federal and State environmental laws</w:t>
      </w:r>
      <w:r>
        <w:rPr>
          <w:spacing w:val="1"/>
          <w:sz w:val="24"/>
        </w:rPr>
        <w:t xml:space="preserve"> </w:t>
      </w:r>
      <w:r>
        <w:rPr>
          <w:sz w:val="24"/>
        </w:rPr>
        <w:t>and</w:t>
      </w:r>
      <w:r>
        <w:rPr>
          <w:spacing w:val="-1"/>
          <w:sz w:val="24"/>
        </w:rPr>
        <w:t xml:space="preserve"> </w:t>
      </w:r>
      <w:r>
        <w:rPr>
          <w:sz w:val="24"/>
        </w:rPr>
        <w:t>regulations.</w:t>
      </w:r>
    </w:p>
    <w:p w14:paraId="0E8B5A4C" w14:textId="77777777" w:rsidR="003E7042" w:rsidRDefault="003E7042">
      <w:pPr>
        <w:pStyle w:val="BodyText"/>
        <w:spacing w:before="7"/>
        <w:rPr>
          <w:sz w:val="30"/>
        </w:rPr>
      </w:pPr>
    </w:p>
    <w:p w14:paraId="3D615AAC" w14:textId="77777777" w:rsidR="003E7042" w:rsidRDefault="00452251">
      <w:pPr>
        <w:pStyle w:val="ListParagraph"/>
        <w:numPr>
          <w:ilvl w:val="0"/>
          <w:numId w:val="1"/>
        </w:numPr>
        <w:tabs>
          <w:tab w:val="left" w:pos="841"/>
        </w:tabs>
        <w:spacing w:line="261" w:lineRule="auto"/>
        <w:ind w:right="103"/>
        <w:rPr>
          <w:sz w:val="24"/>
        </w:rPr>
      </w:pPr>
      <w:r>
        <w:rPr>
          <w:sz w:val="24"/>
        </w:rPr>
        <w:t>Upon completion of the project, all debris and construction materials are to be removed</w:t>
      </w:r>
      <w:r>
        <w:rPr>
          <w:spacing w:val="1"/>
          <w:sz w:val="24"/>
        </w:rPr>
        <w:t xml:space="preserve"> </w:t>
      </w:r>
      <w:r>
        <w:rPr>
          <w:sz w:val="24"/>
        </w:rPr>
        <w:t>from the property and disposed of properly. The applicant agrees to maintain the property</w:t>
      </w:r>
      <w:r>
        <w:rPr>
          <w:spacing w:val="-57"/>
          <w:sz w:val="24"/>
        </w:rPr>
        <w:t xml:space="preserve"> </w:t>
      </w:r>
      <w:r>
        <w:rPr>
          <w:sz w:val="24"/>
        </w:rPr>
        <w:t>and improvements, including but not limited to promptly removing graffiti, sweeping and</w:t>
      </w:r>
      <w:r>
        <w:rPr>
          <w:spacing w:val="-57"/>
          <w:sz w:val="24"/>
        </w:rPr>
        <w:t xml:space="preserve"> </w:t>
      </w:r>
      <w:r>
        <w:rPr>
          <w:sz w:val="24"/>
        </w:rPr>
        <w:t>shoveling</w:t>
      </w:r>
      <w:r>
        <w:rPr>
          <w:spacing w:val="-1"/>
          <w:sz w:val="24"/>
        </w:rPr>
        <w:t xml:space="preserve"> </w:t>
      </w:r>
      <w:r>
        <w:rPr>
          <w:sz w:val="24"/>
        </w:rPr>
        <w:t>in</w:t>
      </w:r>
      <w:r>
        <w:rPr>
          <w:spacing w:val="-1"/>
          <w:sz w:val="24"/>
        </w:rPr>
        <w:t xml:space="preserve"> </w:t>
      </w:r>
      <w:r>
        <w:rPr>
          <w:sz w:val="24"/>
        </w:rPr>
        <w:t>front of</w:t>
      </w:r>
      <w:r>
        <w:rPr>
          <w:spacing w:val="-1"/>
          <w:sz w:val="24"/>
        </w:rPr>
        <w:t xml:space="preserve"> </w:t>
      </w:r>
      <w:r>
        <w:rPr>
          <w:sz w:val="24"/>
        </w:rPr>
        <w:t>the</w:t>
      </w:r>
      <w:r>
        <w:rPr>
          <w:spacing w:val="1"/>
          <w:sz w:val="24"/>
        </w:rPr>
        <w:t xml:space="preserve"> </w:t>
      </w:r>
      <w:r>
        <w:rPr>
          <w:sz w:val="24"/>
        </w:rPr>
        <w:t>property,</w:t>
      </w:r>
      <w:r>
        <w:rPr>
          <w:spacing w:val="-1"/>
          <w:sz w:val="24"/>
        </w:rPr>
        <w:t xml:space="preserve"> </w:t>
      </w:r>
      <w:r>
        <w:rPr>
          <w:sz w:val="24"/>
        </w:rPr>
        <w:t>and otherwise</w:t>
      </w:r>
      <w:r>
        <w:rPr>
          <w:spacing w:val="-1"/>
          <w:sz w:val="24"/>
        </w:rPr>
        <w:t xml:space="preserve"> </w:t>
      </w:r>
      <w:r>
        <w:rPr>
          <w:sz w:val="24"/>
        </w:rPr>
        <w:t>complying with</w:t>
      </w:r>
      <w:r>
        <w:rPr>
          <w:spacing w:val="-1"/>
          <w:sz w:val="24"/>
        </w:rPr>
        <w:t xml:space="preserve"> </w:t>
      </w:r>
      <w:r>
        <w:rPr>
          <w:sz w:val="24"/>
        </w:rPr>
        <w:t>the Code</w:t>
      </w:r>
      <w:r>
        <w:rPr>
          <w:spacing w:val="-5"/>
          <w:sz w:val="24"/>
        </w:rPr>
        <w:t xml:space="preserve"> </w:t>
      </w:r>
      <w:r>
        <w:rPr>
          <w:sz w:val="24"/>
        </w:rPr>
        <w:t>of the</w:t>
      </w:r>
      <w:r>
        <w:rPr>
          <w:spacing w:val="-3"/>
          <w:sz w:val="24"/>
        </w:rPr>
        <w:t xml:space="preserve"> </w:t>
      </w:r>
      <w:r>
        <w:rPr>
          <w:sz w:val="24"/>
        </w:rPr>
        <w:t>Town</w:t>
      </w:r>
      <w:r>
        <w:rPr>
          <w:spacing w:val="-1"/>
          <w:sz w:val="24"/>
        </w:rPr>
        <w:t xml:space="preserve"> </w:t>
      </w:r>
      <w:r>
        <w:rPr>
          <w:sz w:val="24"/>
        </w:rPr>
        <w:t>of</w:t>
      </w:r>
      <w:r>
        <w:rPr>
          <w:spacing w:val="-57"/>
          <w:sz w:val="24"/>
        </w:rPr>
        <w:t xml:space="preserve"> </w:t>
      </w:r>
      <w:r>
        <w:rPr>
          <w:sz w:val="24"/>
        </w:rPr>
        <w:t>Snow Hill.</w:t>
      </w:r>
    </w:p>
    <w:p w14:paraId="5AE0400A" w14:textId="77777777" w:rsidR="003E7042" w:rsidRDefault="003E7042">
      <w:pPr>
        <w:pStyle w:val="BodyText"/>
        <w:spacing w:before="8"/>
        <w:rPr>
          <w:sz w:val="30"/>
        </w:rPr>
      </w:pPr>
    </w:p>
    <w:p w14:paraId="6805AB61" w14:textId="77777777" w:rsidR="003E7042" w:rsidRDefault="00452251" w:rsidP="00D16B6F">
      <w:pPr>
        <w:pStyle w:val="ListParagraph"/>
        <w:numPr>
          <w:ilvl w:val="0"/>
          <w:numId w:val="1"/>
        </w:numPr>
        <w:tabs>
          <w:tab w:val="left" w:pos="841"/>
        </w:tabs>
        <w:spacing w:line="261" w:lineRule="auto"/>
        <w:ind w:right="103"/>
        <w:rPr>
          <w:sz w:val="24"/>
        </w:rPr>
      </w:pPr>
      <w:r>
        <w:rPr>
          <w:sz w:val="24"/>
        </w:rPr>
        <w:t>The applicant agrees to return a pro-rated amount of the grant money received if the</w:t>
      </w:r>
      <w:r w:rsidRPr="00D16B6F">
        <w:rPr>
          <w:sz w:val="24"/>
        </w:rPr>
        <w:t xml:space="preserve"> </w:t>
      </w:r>
      <w:r>
        <w:rPr>
          <w:sz w:val="24"/>
        </w:rPr>
        <w:t>improvements are ever removed within 5 years, while the property is under their</w:t>
      </w:r>
      <w:r w:rsidRPr="00D16B6F">
        <w:rPr>
          <w:sz w:val="24"/>
        </w:rPr>
        <w:t xml:space="preserve"> </w:t>
      </w:r>
      <w:r>
        <w:rPr>
          <w:sz w:val="24"/>
        </w:rPr>
        <w:t>ownership.</w:t>
      </w:r>
    </w:p>
    <w:p w14:paraId="3C8C89B8" w14:textId="77777777" w:rsidR="003E7042" w:rsidRDefault="003E7042">
      <w:pPr>
        <w:pStyle w:val="BodyText"/>
        <w:spacing w:before="5"/>
        <w:rPr>
          <w:sz w:val="30"/>
        </w:rPr>
      </w:pPr>
    </w:p>
    <w:p w14:paraId="768C3DBE" w14:textId="373F2DAE" w:rsidR="003E7042" w:rsidRDefault="00452251">
      <w:pPr>
        <w:pStyle w:val="ListParagraph"/>
        <w:numPr>
          <w:ilvl w:val="0"/>
          <w:numId w:val="1"/>
        </w:numPr>
        <w:tabs>
          <w:tab w:val="left" w:pos="841"/>
        </w:tabs>
        <w:spacing w:before="1" w:line="261" w:lineRule="auto"/>
        <w:ind w:right="483"/>
        <w:rPr>
          <w:sz w:val="24"/>
        </w:rPr>
      </w:pPr>
      <w:r>
        <w:rPr>
          <w:sz w:val="24"/>
        </w:rPr>
        <w:t>The applicant authorizes the Town of Snow Hill to promote an approved project</w:t>
      </w:r>
      <w:r>
        <w:rPr>
          <w:spacing w:val="1"/>
          <w:sz w:val="24"/>
        </w:rPr>
        <w:t xml:space="preserve"> </w:t>
      </w:r>
      <w:r>
        <w:rPr>
          <w:sz w:val="24"/>
        </w:rPr>
        <w:t>including but not limited to displaying a sign at the site, during and after construction,</w:t>
      </w:r>
      <w:r>
        <w:rPr>
          <w:spacing w:val="-57"/>
          <w:sz w:val="24"/>
        </w:rPr>
        <w:t xml:space="preserve"> </w:t>
      </w:r>
      <w:r>
        <w:rPr>
          <w:sz w:val="24"/>
        </w:rPr>
        <w:t>and using photographs and descriptions of the project in their materials and press</w:t>
      </w:r>
      <w:r>
        <w:rPr>
          <w:spacing w:val="1"/>
          <w:sz w:val="24"/>
        </w:rPr>
        <w:t xml:space="preserve"> </w:t>
      </w:r>
      <w:r>
        <w:rPr>
          <w:sz w:val="24"/>
        </w:rPr>
        <w:t>releases.</w:t>
      </w:r>
    </w:p>
    <w:p w14:paraId="0DC845E7" w14:textId="77777777" w:rsidR="000E0609" w:rsidRPr="000E0609" w:rsidRDefault="000E0609" w:rsidP="000E0609">
      <w:pPr>
        <w:tabs>
          <w:tab w:val="left" w:pos="841"/>
        </w:tabs>
        <w:spacing w:before="1" w:line="261" w:lineRule="auto"/>
        <w:ind w:right="483"/>
        <w:rPr>
          <w:sz w:val="24"/>
        </w:rPr>
      </w:pPr>
    </w:p>
    <w:p w14:paraId="416F5AC0" w14:textId="77777777" w:rsidR="003E7042" w:rsidRDefault="00452251" w:rsidP="00D16B6F">
      <w:pPr>
        <w:pStyle w:val="ListParagraph"/>
        <w:numPr>
          <w:ilvl w:val="0"/>
          <w:numId w:val="1"/>
        </w:numPr>
        <w:tabs>
          <w:tab w:val="left" w:pos="841"/>
        </w:tabs>
        <w:spacing w:before="1" w:line="261" w:lineRule="auto"/>
        <w:ind w:right="483"/>
        <w:rPr>
          <w:sz w:val="24"/>
        </w:rPr>
      </w:pPr>
      <w:r>
        <w:rPr>
          <w:sz w:val="24"/>
        </w:rPr>
        <w:t>The Town of Snow Hill shall have the right to refuse reimbursement to the</w:t>
      </w:r>
      <w:r w:rsidRPr="00D16B6F">
        <w:rPr>
          <w:sz w:val="24"/>
        </w:rPr>
        <w:t xml:space="preserve"> </w:t>
      </w:r>
      <w:r>
        <w:rPr>
          <w:sz w:val="24"/>
        </w:rPr>
        <w:t>property/business owner if the Town believes the work is unsatisfactory or the</w:t>
      </w:r>
      <w:r w:rsidRPr="00D16B6F">
        <w:rPr>
          <w:sz w:val="24"/>
        </w:rPr>
        <w:t xml:space="preserve"> </w:t>
      </w:r>
      <w:r>
        <w:rPr>
          <w:sz w:val="24"/>
        </w:rPr>
        <w:t>improvements</w:t>
      </w:r>
      <w:r w:rsidRPr="00D16B6F">
        <w:rPr>
          <w:sz w:val="24"/>
        </w:rPr>
        <w:t xml:space="preserve"> </w:t>
      </w:r>
      <w:r>
        <w:rPr>
          <w:sz w:val="24"/>
        </w:rPr>
        <w:t>are</w:t>
      </w:r>
      <w:r w:rsidRPr="00D16B6F">
        <w:rPr>
          <w:sz w:val="24"/>
        </w:rPr>
        <w:t xml:space="preserve"> </w:t>
      </w:r>
      <w:r>
        <w:rPr>
          <w:sz w:val="24"/>
        </w:rPr>
        <w:t>not</w:t>
      </w:r>
      <w:r w:rsidRPr="00D16B6F">
        <w:rPr>
          <w:sz w:val="24"/>
        </w:rPr>
        <w:t xml:space="preserve"> </w:t>
      </w:r>
      <w:r>
        <w:rPr>
          <w:sz w:val="24"/>
        </w:rPr>
        <w:t>being</w:t>
      </w:r>
      <w:r w:rsidRPr="00D16B6F">
        <w:rPr>
          <w:sz w:val="24"/>
        </w:rPr>
        <w:t xml:space="preserve"> </w:t>
      </w:r>
      <w:r>
        <w:rPr>
          <w:sz w:val="24"/>
        </w:rPr>
        <w:t>completed</w:t>
      </w:r>
      <w:r w:rsidRPr="00D16B6F">
        <w:rPr>
          <w:sz w:val="24"/>
        </w:rPr>
        <w:t xml:space="preserve"> </w:t>
      </w:r>
      <w:r>
        <w:rPr>
          <w:sz w:val="24"/>
        </w:rPr>
        <w:t>according to</w:t>
      </w:r>
      <w:r w:rsidRPr="00D16B6F">
        <w:rPr>
          <w:sz w:val="24"/>
        </w:rPr>
        <w:t xml:space="preserve"> </w:t>
      </w:r>
      <w:r>
        <w:rPr>
          <w:sz w:val="24"/>
        </w:rPr>
        <w:t>the</w:t>
      </w:r>
      <w:r w:rsidRPr="00D16B6F">
        <w:rPr>
          <w:sz w:val="24"/>
        </w:rPr>
        <w:t xml:space="preserve"> </w:t>
      </w:r>
      <w:r>
        <w:rPr>
          <w:sz w:val="24"/>
        </w:rPr>
        <w:t>approved</w:t>
      </w:r>
      <w:r w:rsidRPr="00D16B6F">
        <w:rPr>
          <w:sz w:val="24"/>
        </w:rPr>
        <w:t xml:space="preserve"> </w:t>
      </w:r>
      <w:r>
        <w:rPr>
          <w:sz w:val="24"/>
        </w:rPr>
        <w:t>application.</w:t>
      </w:r>
    </w:p>
    <w:p w14:paraId="67F93C9B" w14:textId="77777777" w:rsidR="003E7042" w:rsidRDefault="003E7042">
      <w:pPr>
        <w:pStyle w:val="BodyText"/>
        <w:spacing w:before="6"/>
        <w:rPr>
          <w:sz w:val="26"/>
        </w:rPr>
      </w:pPr>
    </w:p>
    <w:p w14:paraId="5F9703BD" w14:textId="77777777" w:rsidR="003E7042" w:rsidRDefault="00452251" w:rsidP="00D16B6F">
      <w:pPr>
        <w:pStyle w:val="ListParagraph"/>
        <w:numPr>
          <w:ilvl w:val="0"/>
          <w:numId w:val="1"/>
        </w:numPr>
        <w:tabs>
          <w:tab w:val="left" w:pos="841"/>
        </w:tabs>
        <w:spacing w:before="1" w:line="261" w:lineRule="auto"/>
        <w:ind w:right="483"/>
        <w:rPr>
          <w:sz w:val="24"/>
        </w:rPr>
      </w:pPr>
      <w:r>
        <w:rPr>
          <w:sz w:val="24"/>
        </w:rPr>
        <w:t>The Town of Snow Hill will not pay more than the approved grant amount should the</w:t>
      </w:r>
      <w:r w:rsidRPr="00D16B6F">
        <w:rPr>
          <w:sz w:val="24"/>
        </w:rPr>
        <w:t xml:space="preserve"> </w:t>
      </w:r>
      <w:r>
        <w:rPr>
          <w:sz w:val="24"/>
        </w:rPr>
        <w:t>scope</w:t>
      </w:r>
      <w:r w:rsidRPr="00D16B6F">
        <w:rPr>
          <w:sz w:val="24"/>
        </w:rPr>
        <w:t xml:space="preserve"> </w:t>
      </w:r>
      <w:r>
        <w:rPr>
          <w:sz w:val="24"/>
        </w:rPr>
        <w:t>of work and/or cost</w:t>
      </w:r>
      <w:r w:rsidRPr="00D16B6F">
        <w:rPr>
          <w:sz w:val="24"/>
        </w:rPr>
        <w:t xml:space="preserve"> </w:t>
      </w:r>
      <w:r>
        <w:rPr>
          <w:sz w:val="24"/>
        </w:rPr>
        <w:t>increase</w:t>
      </w:r>
      <w:r w:rsidRPr="00D16B6F">
        <w:rPr>
          <w:sz w:val="24"/>
        </w:rPr>
        <w:t xml:space="preserve"> </w:t>
      </w:r>
      <w:r>
        <w:rPr>
          <w:sz w:val="24"/>
        </w:rPr>
        <w:t>due</w:t>
      </w:r>
      <w:r w:rsidRPr="00D16B6F">
        <w:rPr>
          <w:sz w:val="24"/>
        </w:rPr>
        <w:t xml:space="preserve"> </w:t>
      </w:r>
      <w:r>
        <w:rPr>
          <w:sz w:val="24"/>
        </w:rPr>
        <w:t>to unforeseen</w:t>
      </w:r>
      <w:r w:rsidRPr="00D16B6F">
        <w:rPr>
          <w:sz w:val="24"/>
        </w:rPr>
        <w:t xml:space="preserve"> </w:t>
      </w:r>
      <w:r>
        <w:rPr>
          <w:sz w:val="24"/>
        </w:rPr>
        <w:t>circumstances.</w:t>
      </w:r>
    </w:p>
    <w:p w14:paraId="3F77460C" w14:textId="77777777" w:rsidR="003E7042" w:rsidRDefault="003E7042">
      <w:pPr>
        <w:pStyle w:val="BodyText"/>
        <w:spacing w:before="6"/>
        <w:rPr>
          <w:sz w:val="30"/>
        </w:rPr>
      </w:pPr>
    </w:p>
    <w:p w14:paraId="5DC712C6" w14:textId="77777777" w:rsidR="003E7042" w:rsidRDefault="00452251">
      <w:pPr>
        <w:pStyle w:val="ListParagraph"/>
        <w:numPr>
          <w:ilvl w:val="0"/>
          <w:numId w:val="1"/>
        </w:numPr>
        <w:tabs>
          <w:tab w:val="left" w:pos="841"/>
        </w:tabs>
        <w:spacing w:line="261" w:lineRule="auto"/>
        <w:ind w:right="250"/>
        <w:rPr>
          <w:sz w:val="24"/>
        </w:rPr>
      </w:pPr>
      <w:r>
        <w:rPr>
          <w:sz w:val="24"/>
        </w:rPr>
        <w:t>The Property/Business Owner shall provide evidence of payment(s) made to each</w:t>
      </w:r>
      <w:r>
        <w:rPr>
          <w:spacing w:val="1"/>
          <w:sz w:val="24"/>
        </w:rPr>
        <w:t xml:space="preserve"> </w:t>
      </w:r>
      <w:r>
        <w:rPr>
          <w:sz w:val="24"/>
        </w:rPr>
        <w:lastRenderedPageBreak/>
        <w:t>contractor</w:t>
      </w:r>
      <w:r>
        <w:rPr>
          <w:spacing w:val="-1"/>
          <w:sz w:val="24"/>
        </w:rPr>
        <w:t xml:space="preserve"> </w:t>
      </w:r>
      <w:r>
        <w:rPr>
          <w:sz w:val="24"/>
        </w:rPr>
        <w:t>/ vendor</w:t>
      </w:r>
      <w:r>
        <w:rPr>
          <w:spacing w:val="-2"/>
          <w:sz w:val="24"/>
        </w:rPr>
        <w:t xml:space="preserve"> </w:t>
      </w:r>
      <w:r>
        <w:rPr>
          <w:sz w:val="24"/>
        </w:rPr>
        <w:t>by providing a</w:t>
      </w:r>
      <w:r>
        <w:rPr>
          <w:spacing w:val="-2"/>
          <w:sz w:val="24"/>
        </w:rPr>
        <w:t xml:space="preserve"> </w:t>
      </w:r>
      <w:r>
        <w:rPr>
          <w:sz w:val="24"/>
        </w:rPr>
        <w:t>copy of</w:t>
      </w:r>
      <w:r>
        <w:rPr>
          <w:spacing w:val="-1"/>
          <w:sz w:val="24"/>
        </w:rPr>
        <w:t xml:space="preserve"> </w:t>
      </w:r>
      <w:r>
        <w:rPr>
          <w:sz w:val="24"/>
        </w:rPr>
        <w:t>the</w:t>
      </w:r>
      <w:r>
        <w:rPr>
          <w:spacing w:val="-1"/>
          <w:sz w:val="24"/>
        </w:rPr>
        <w:t xml:space="preserve"> </w:t>
      </w:r>
      <w:r>
        <w:rPr>
          <w:sz w:val="24"/>
        </w:rPr>
        <w:t>invoice</w:t>
      </w:r>
      <w:r>
        <w:rPr>
          <w:spacing w:val="-2"/>
          <w:sz w:val="24"/>
        </w:rPr>
        <w:t xml:space="preserve"> </w:t>
      </w:r>
      <w:r>
        <w:rPr>
          <w:sz w:val="24"/>
        </w:rPr>
        <w:t>and</w:t>
      </w:r>
      <w:r>
        <w:rPr>
          <w:spacing w:val="-1"/>
          <w:sz w:val="24"/>
        </w:rPr>
        <w:t xml:space="preserve"> </w:t>
      </w:r>
      <w:r>
        <w:rPr>
          <w:sz w:val="24"/>
        </w:rPr>
        <w:t>a</w:t>
      </w:r>
      <w:r>
        <w:rPr>
          <w:spacing w:val="1"/>
          <w:sz w:val="24"/>
        </w:rPr>
        <w:t xml:space="preserve"> </w:t>
      </w:r>
      <w:r>
        <w:rPr>
          <w:sz w:val="24"/>
        </w:rPr>
        <w:t>copy of</w:t>
      </w:r>
      <w:r>
        <w:rPr>
          <w:spacing w:val="-2"/>
          <w:sz w:val="24"/>
        </w:rPr>
        <w:t xml:space="preserve"> </w:t>
      </w:r>
      <w:r>
        <w:rPr>
          <w:sz w:val="24"/>
        </w:rPr>
        <w:t>the</w:t>
      </w:r>
      <w:r>
        <w:rPr>
          <w:spacing w:val="1"/>
          <w:sz w:val="24"/>
        </w:rPr>
        <w:t xml:space="preserve"> </w:t>
      </w:r>
      <w:r>
        <w:rPr>
          <w:sz w:val="24"/>
        </w:rPr>
        <w:t>cancelled check</w:t>
      </w:r>
      <w:r>
        <w:rPr>
          <w:spacing w:val="-57"/>
          <w:sz w:val="24"/>
        </w:rPr>
        <w:t xml:space="preserve"> </w:t>
      </w:r>
      <w:r>
        <w:rPr>
          <w:sz w:val="24"/>
        </w:rPr>
        <w:t>or other proof of payment for that invoice for each payment request to be reimbursed by</w:t>
      </w:r>
      <w:r>
        <w:rPr>
          <w:spacing w:val="-57"/>
          <w:sz w:val="24"/>
        </w:rPr>
        <w:t xml:space="preserve"> </w:t>
      </w:r>
      <w:r>
        <w:rPr>
          <w:sz w:val="24"/>
        </w:rPr>
        <w:t>the</w:t>
      </w:r>
      <w:r>
        <w:rPr>
          <w:spacing w:val="-1"/>
          <w:sz w:val="24"/>
        </w:rPr>
        <w:t xml:space="preserve"> </w:t>
      </w:r>
      <w:r>
        <w:rPr>
          <w:sz w:val="24"/>
        </w:rPr>
        <w:t>Town of</w:t>
      </w:r>
      <w:r>
        <w:rPr>
          <w:spacing w:val="-2"/>
          <w:sz w:val="24"/>
        </w:rPr>
        <w:t xml:space="preserve"> </w:t>
      </w:r>
      <w:r>
        <w:rPr>
          <w:sz w:val="24"/>
        </w:rPr>
        <w:t>Snow Hill.</w:t>
      </w:r>
    </w:p>
    <w:p w14:paraId="39281CA8" w14:textId="77777777" w:rsidR="003E7042" w:rsidRDefault="003E7042">
      <w:pPr>
        <w:pStyle w:val="BodyText"/>
        <w:spacing w:before="5"/>
        <w:rPr>
          <w:sz w:val="30"/>
        </w:rPr>
      </w:pPr>
    </w:p>
    <w:p w14:paraId="52E033FE" w14:textId="77777777" w:rsidR="003E7042" w:rsidRDefault="00452251" w:rsidP="00D16B6F">
      <w:pPr>
        <w:pStyle w:val="ListParagraph"/>
        <w:numPr>
          <w:ilvl w:val="0"/>
          <w:numId w:val="1"/>
        </w:numPr>
        <w:tabs>
          <w:tab w:val="left" w:pos="841"/>
        </w:tabs>
        <w:spacing w:line="261" w:lineRule="auto"/>
        <w:ind w:right="250"/>
        <w:rPr>
          <w:sz w:val="24"/>
        </w:rPr>
      </w:pPr>
      <w:r>
        <w:rPr>
          <w:sz w:val="24"/>
        </w:rPr>
        <w:t>The</w:t>
      </w:r>
      <w:r w:rsidRPr="00D16B6F">
        <w:rPr>
          <w:sz w:val="24"/>
        </w:rPr>
        <w:t xml:space="preserve"> </w:t>
      </w:r>
      <w:r>
        <w:rPr>
          <w:sz w:val="24"/>
        </w:rPr>
        <w:t>Town</w:t>
      </w:r>
      <w:r w:rsidRPr="00D16B6F">
        <w:rPr>
          <w:sz w:val="24"/>
        </w:rPr>
        <w:t xml:space="preserve"> </w:t>
      </w:r>
      <w:r>
        <w:rPr>
          <w:sz w:val="24"/>
        </w:rPr>
        <w:t>will</w:t>
      </w:r>
      <w:r w:rsidRPr="00D16B6F">
        <w:rPr>
          <w:sz w:val="24"/>
        </w:rPr>
        <w:t xml:space="preserve"> </w:t>
      </w:r>
      <w:r>
        <w:rPr>
          <w:sz w:val="24"/>
        </w:rPr>
        <w:t>only</w:t>
      </w:r>
      <w:r w:rsidRPr="00D16B6F">
        <w:rPr>
          <w:sz w:val="24"/>
        </w:rPr>
        <w:t xml:space="preserve"> </w:t>
      </w:r>
      <w:r>
        <w:rPr>
          <w:sz w:val="24"/>
        </w:rPr>
        <w:t>provide</w:t>
      </w:r>
      <w:r w:rsidRPr="00D16B6F">
        <w:rPr>
          <w:sz w:val="24"/>
        </w:rPr>
        <w:t xml:space="preserve"> </w:t>
      </w:r>
      <w:r>
        <w:rPr>
          <w:sz w:val="24"/>
        </w:rPr>
        <w:t>reimbursement</w:t>
      </w:r>
      <w:r w:rsidRPr="00D16B6F">
        <w:rPr>
          <w:sz w:val="24"/>
        </w:rPr>
        <w:t xml:space="preserve"> </w:t>
      </w:r>
      <w:r>
        <w:rPr>
          <w:sz w:val="24"/>
        </w:rPr>
        <w:t>upon</w:t>
      </w:r>
      <w:r w:rsidRPr="00D16B6F">
        <w:rPr>
          <w:sz w:val="24"/>
        </w:rPr>
        <w:t xml:space="preserve"> </w:t>
      </w:r>
      <w:r>
        <w:rPr>
          <w:sz w:val="24"/>
        </w:rPr>
        <w:t>completion</w:t>
      </w:r>
      <w:r w:rsidRPr="00D16B6F">
        <w:rPr>
          <w:sz w:val="24"/>
        </w:rPr>
        <w:t xml:space="preserve"> </w:t>
      </w:r>
      <w:r>
        <w:rPr>
          <w:sz w:val="24"/>
        </w:rPr>
        <w:t>and</w:t>
      </w:r>
      <w:r w:rsidRPr="00D16B6F">
        <w:rPr>
          <w:sz w:val="24"/>
        </w:rPr>
        <w:t xml:space="preserve"> </w:t>
      </w:r>
      <w:r>
        <w:rPr>
          <w:sz w:val="24"/>
        </w:rPr>
        <w:t>inspection</w:t>
      </w:r>
      <w:r w:rsidRPr="00D16B6F">
        <w:rPr>
          <w:sz w:val="24"/>
        </w:rPr>
        <w:t xml:space="preserve"> </w:t>
      </w:r>
      <w:r>
        <w:rPr>
          <w:sz w:val="24"/>
        </w:rPr>
        <w:t>of</w:t>
      </w:r>
      <w:r w:rsidRPr="00D16B6F">
        <w:rPr>
          <w:sz w:val="24"/>
        </w:rPr>
        <w:t xml:space="preserve"> </w:t>
      </w:r>
      <w:r>
        <w:rPr>
          <w:sz w:val="24"/>
        </w:rPr>
        <w:t>the</w:t>
      </w:r>
      <w:r w:rsidRPr="00D16B6F">
        <w:rPr>
          <w:sz w:val="24"/>
        </w:rPr>
        <w:t xml:space="preserve"> </w:t>
      </w:r>
      <w:r>
        <w:rPr>
          <w:sz w:val="24"/>
        </w:rPr>
        <w:t>renovation</w:t>
      </w:r>
      <w:r w:rsidRPr="00D16B6F">
        <w:rPr>
          <w:sz w:val="24"/>
        </w:rPr>
        <w:t xml:space="preserve"> </w:t>
      </w:r>
      <w:r>
        <w:rPr>
          <w:sz w:val="24"/>
        </w:rPr>
        <w:t>project.</w:t>
      </w:r>
    </w:p>
    <w:p w14:paraId="7E3784BD" w14:textId="77777777" w:rsidR="003E7042" w:rsidRDefault="003E7042">
      <w:pPr>
        <w:pStyle w:val="BodyText"/>
        <w:spacing w:before="1"/>
        <w:rPr>
          <w:sz w:val="30"/>
        </w:rPr>
      </w:pPr>
    </w:p>
    <w:p w14:paraId="3D0D1E90" w14:textId="4A0FA31C" w:rsidR="003E7042" w:rsidRPr="000E0609" w:rsidRDefault="00452251" w:rsidP="000E0609">
      <w:pPr>
        <w:pStyle w:val="ListParagraph"/>
        <w:numPr>
          <w:ilvl w:val="0"/>
          <w:numId w:val="1"/>
        </w:numPr>
        <w:tabs>
          <w:tab w:val="left" w:pos="841"/>
        </w:tabs>
        <w:spacing w:line="261" w:lineRule="auto"/>
        <w:ind w:right="250"/>
        <w:rPr>
          <w:sz w:val="24"/>
        </w:rPr>
      </w:pPr>
      <w:r>
        <w:rPr>
          <w:sz w:val="24"/>
        </w:rPr>
        <w:t xml:space="preserve">At the </w:t>
      </w:r>
      <w:r w:rsidR="00874BAB">
        <w:rPr>
          <w:sz w:val="24"/>
        </w:rPr>
        <w:t>Project Review Committee’s discretion</w:t>
      </w:r>
      <w:r>
        <w:rPr>
          <w:sz w:val="24"/>
        </w:rPr>
        <w:t>, exceptions to any of the guidelines</w:t>
      </w:r>
      <w:r w:rsidRPr="00D16B6F">
        <w:rPr>
          <w:sz w:val="24"/>
        </w:rPr>
        <w:t xml:space="preserve"> </w:t>
      </w:r>
      <w:r>
        <w:rPr>
          <w:sz w:val="24"/>
        </w:rPr>
        <w:t xml:space="preserve">may be approved due to special conditions or situations, as long as said exceptions </w:t>
      </w:r>
      <w:r w:rsidRPr="00D16B6F">
        <w:rPr>
          <w:sz w:val="24"/>
        </w:rPr>
        <w:t xml:space="preserve">do not </w:t>
      </w:r>
      <w:r>
        <w:rPr>
          <w:sz w:val="24"/>
        </w:rPr>
        <w:t>conflict with any of the terms of the grant agreement between the Town of Snow Hill and</w:t>
      </w:r>
      <w:r w:rsidRPr="00D16B6F">
        <w:rPr>
          <w:sz w:val="24"/>
        </w:rPr>
        <w:t xml:space="preserve"> </w:t>
      </w:r>
      <w:r>
        <w:rPr>
          <w:sz w:val="24"/>
        </w:rPr>
        <w:t>DHCD.</w:t>
      </w:r>
    </w:p>
    <w:sectPr w:rsidR="003E7042" w:rsidRPr="000E0609" w:rsidSect="00B96953">
      <w:headerReference w:type="even" r:id="rId15"/>
      <w:headerReference w:type="default" r:id="rId16"/>
      <w:footerReference w:type="default" r:id="rId17"/>
      <w:headerReference w:type="first" r:id="rId18"/>
      <w:pgSz w:w="12240" w:h="15840"/>
      <w:pgMar w:top="1890" w:right="1340" w:bottom="198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B7D6" w14:textId="77777777" w:rsidR="009E24EB" w:rsidRDefault="009E24EB">
      <w:r>
        <w:separator/>
      </w:r>
    </w:p>
  </w:endnote>
  <w:endnote w:type="continuationSeparator" w:id="0">
    <w:p w14:paraId="539D8E3E" w14:textId="77777777" w:rsidR="009E24EB" w:rsidRDefault="009E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E123" w14:textId="77777777" w:rsidR="00167202" w:rsidRDefault="0016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D75" w14:textId="77777777" w:rsidR="00167202" w:rsidRDefault="00167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2169" w14:textId="77777777" w:rsidR="00167202" w:rsidRDefault="001672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A1A5" w14:textId="49C747D2" w:rsidR="003E7042" w:rsidRDefault="00EE0D8A">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8F5EEC3" wp14:editId="6C1A58A3">
              <wp:simplePos x="0" y="0"/>
              <wp:positionH relativeFrom="page">
                <wp:posOffset>3777615</wp:posOffset>
              </wp:positionH>
              <wp:positionV relativeFrom="page">
                <wp:posOffset>9243695</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55520" w14:textId="77777777" w:rsidR="003E7042" w:rsidRDefault="00452251">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5EEC3" id="_x0000_t202" coordsize="21600,21600" o:spt="202" path="m,l,21600r21600,l21600,xe">
              <v:stroke joinstyle="miter"/>
              <v:path gradientshapeok="t" o:connecttype="rect"/>
            </v:shapetype>
            <v:shape id="docshape1" o:spid="_x0000_s1026" type="#_x0000_t202" style="position:absolute;margin-left:297.45pt;margin-top:727.85pt;width:18.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" filled="f" stroked="f">
              <v:textbox inset="0,0,0,0">
                <w:txbxContent>
                  <w:p w14:paraId="5DD55520" w14:textId="77777777" w:rsidR="003E7042" w:rsidRDefault="00452251">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3529" w14:textId="77777777" w:rsidR="009E24EB" w:rsidRDefault="009E24EB">
      <w:r>
        <w:separator/>
      </w:r>
    </w:p>
  </w:footnote>
  <w:footnote w:type="continuationSeparator" w:id="0">
    <w:p w14:paraId="798DA3DE" w14:textId="77777777" w:rsidR="009E24EB" w:rsidRDefault="009E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F2FA" w14:textId="102959AA" w:rsidR="00167202" w:rsidRDefault="009E24EB">
    <w:pPr>
      <w:pStyle w:val="Header"/>
    </w:pPr>
    <w:r>
      <w:rPr>
        <w:noProof/>
      </w:rPr>
      <w:pict w14:anchorId="7621F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938110" o:spid="_x0000_s2053" type="#_x0000_t136" style="position:absolute;margin-left:0;margin-top:0;width:482.4pt;height:192.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23F5" w14:textId="5E69767B" w:rsidR="000E0609" w:rsidRDefault="009E24EB" w:rsidP="000E0609">
    <w:pPr>
      <w:pStyle w:val="Heading1"/>
      <w:spacing w:line="259" w:lineRule="auto"/>
      <w:ind w:left="120" w:right="1459"/>
      <w:jc w:val="center"/>
    </w:pPr>
    <w:r>
      <w:rPr>
        <w:noProof/>
      </w:rPr>
      <w:pict w14:anchorId="47107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938111" o:spid="_x0000_s2054" type="#_x0000_t136" style="position:absolute;left:0;text-align:left;margin-left:0;margin-top:0;width:482.4pt;height:192.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4E0A6BE" w14:textId="0B5D7CEC" w:rsidR="000E0609" w:rsidRDefault="000E0609" w:rsidP="000E0609">
    <w:pPr>
      <w:pStyle w:val="Heading1"/>
      <w:spacing w:line="259" w:lineRule="auto"/>
      <w:ind w:left="120" w:right="1459"/>
      <w:jc w:val="center"/>
    </w:pPr>
    <w:r>
      <w:t xml:space="preserve">Town of Snow Hill – FY2022 Community Legacy Grant </w:t>
    </w:r>
    <w:r w:rsidRPr="000E0609">
      <w:rPr>
        <w:u w:val="single"/>
      </w:rPr>
      <w:t>Application Guidance Document</w:t>
    </w:r>
  </w:p>
  <w:p w14:paraId="14FC087C" w14:textId="77777777" w:rsidR="000E0609" w:rsidRDefault="000E0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3B52" w14:textId="4C82FD77" w:rsidR="00167202" w:rsidRDefault="009E24EB">
    <w:pPr>
      <w:pStyle w:val="Header"/>
    </w:pPr>
    <w:r>
      <w:rPr>
        <w:noProof/>
      </w:rPr>
      <w:pict w14:anchorId="5244D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938109" o:spid="_x0000_s2052" type="#_x0000_t136" style="position:absolute;margin-left:0;margin-top:0;width:482.4pt;height:192.9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DF94" w14:textId="2BA9B9BB" w:rsidR="00A72C26" w:rsidRDefault="009E24EB">
    <w:pPr>
      <w:pStyle w:val="Header"/>
    </w:pPr>
    <w:r>
      <w:rPr>
        <w:noProof/>
      </w:rPr>
      <w:pict w14:anchorId="5A0FC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938113" o:spid="_x0000_s2056" type="#_x0000_t136" style="position:absolute;margin-left:0;margin-top:0;width:482.4pt;height:192.9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F23B" w14:textId="6E56B699" w:rsidR="00A72C26" w:rsidRDefault="009E24EB">
    <w:pPr>
      <w:pStyle w:val="Header"/>
    </w:pPr>
    <w:r>
      <w:rPr>
        <w:noProof/>
      </w:rPr>
      <w:pict w14:anchorId="47AA6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938114" o:spid="_x0000_s2057" type="#_x0000_t136" style="position:absolute;margin-left:0;margin-top:0;width:482.4pt;height:192.9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A364" w14:textId="03093515" w:rsidR="00A72C26" w:rsidRDefault="009E24EB">
    <w:pPr>
      <w:pStyle w:val="Header"/>
    </w:pPr>
    <w:r>
      <w:rPr>
        <w:noProof/>
      </w:rPr>
      <w:pict w14:anchorId="34E65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938112" o:spid="_x0000_s2055" type="#_x0000_t136" style="position:absolute;margin-left:0;margin-top:0;width:482.4pt;height:192.9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68E"/>
    <w:multiLevelType w:val="hybridMultilevel"/>
    <w:tmpl w:val="997A8BD8"/>
    <w:lvl w:ilvl="0" w:tplc="710C70C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E68E7CA8">
      <w:numFmt w:val="bullet"/>
      <w:lvlText w:val="•"/>
      <w:lvlJc w:val="left"/>
      <w:pPr>
        <w:ind w:left="1714" w:hanging="360"/>
      </w:pPr>
      <w:rPr>
        <w:rFonts w:hint="default"/>
        <w:lang w:val="en-US" w:eastAsia="en-US" w:bidi="ar-SA"/>
      </w:rPr>
    </w:lvl>
    <w:lvl w:ilvl="2" w:tplc="9AAEADB4">
      <w:numFmt w:val="bullet"/>
      <w:lvlText w:val="•"/>
      <w:lvlJc w:val="left"/>
      <w:pPr>
        <w:ind w:left="2588" w:hanging="360"/>
      </w:pPr>
      <w:rPr>
        <w:rFonts w:hint="default"/>
        <w:lang w:val="en-US" w:eastAsia="en-US" w:bidi="ar-SA"/>
      </w:rPr>
    </w:lvl>
    <w:lvl w:ilvl="3" w:tplc="82986E60">
      <w:numFmt w:val="bullet"/>
      <w:lvlText w:val="•"/>
      <w:lvlJc w:val="left"/>
      <w:pPr>
        <w:ind w:left="3462" w:hanging="360"/>
      </w:pPr>
      <w:rPr>
        <w:rFonts w:hint="default"/>
        <w:lang w:val="en-US" w:eastAsia="en-US" w:bidi="ar-SA"/>
      </w:rPr>
    </w:lvl>
    <w:lvl w:ilvl="4" w:tplc="CBD8DC16">
      <w:numFmt w:val="bullet"/>
      <w:lvlText w:val="•"/>
      <w:lvlJc w:val="left"/>
      <w:pPr>
        <w:ind w:left="4336" w:hanging="360"/>
      </w:pPr>
      <w:rPr>
        <w:rFonts w:hint="default"/>
        <w:lang w:val="en-US" w:eastAsia="en-US" w:bidi="ar-SA"/>
      </w:rPr>
    </w:lvl>
    <w:lvl w:ilvl="5" w:tplc="BF9668EE">
      <w:numFmt w:val="bullet"/>
      <w:lvlText w:val="•"/>
      <w:lvlJc w:val="left"/>
      <w:pPr>
        <w:ind w:left="5210" w:hanging="360"/>
      </w:pPr>
      <w:rPr>
        <w:rFonts w:hint="default"/>
        <w:lang w:val="en-US" w:eastAsia="en-US" w:bidi="ar-SA"/>
      </w:rPr>
    </w:lvl>
    <w:lvl w:ilvl="6" w:tplc="0F14BC4C">
      <w:numFmt w:val="bullet"/>
      <w:lvlText w:val="•"/>
      <w:lvlJc w:val="left"/>
      <w:pPr>
        <w:ind w:left="6084" w:hanging="360"/>
      </w:pPr>
      <w:rPr>
        <w:rFonts w:hint="default"/>
        <w:lang w:val="en-US" w:eastAsia="en-US" w:bidi="ar-SA"/>
      </w:rPr>
    </w:lvl>
    <w:lvl w:ilvl="7" w:tplc="47D2D0FA">
      <w:numFmt w:val="bullet"/>
      <w:lvlText w:val="•"/>
      <w:lvlJc w:val="left"/>
      <w:pPr>
        <w:ind w:left="6958" w:hanging="360"/>
      </w:pPr>
      <w:rPr>
        <w:rFonts w:hint="default"/>
        <w:lang w:val="en-US" w:eastAsia="en-US" w:bidi="ar-SA"/>
      </w:rPr>
    </w:lvl>
    <w:lvl w:ilvl="8" w:tplc="8734705C">
      <w:numFmt w:val="bullet"/>
      <w:lvlText w:val="•"/>
      <w:lvlJc w:val="left"/>
      <w:pPr>
        <w:ind w:left="7832" w:hanging="360"/>
      </w:pPr>
      <w:rPr>
        <w:rFonts w:hint="default"/>
        <w:lang w:val="en-US" w:eastAsia="en-US" w:bidi="ar-SA"/>
      </w:rPr>
    </w:lvl>
  </w:abstractNum>
  <w:abstractNum w:abstractNumId="1" w15:restartNumberingAfterBreak="0">
    <w:nsid w:val="1CA11059"/>
    <w:multiLevelType w:val="hybridMultilevel"/>
    <w:tmpl w:val="BD0C2E28"/>
    <w:lvl w:ilvl="0" w:tplc="23FE389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43EAB7CC">
      <w:numFmt w:val="bullet"/>
      <w:lvlText w:val="•"/>
      <w:lvlJc w:val="left"/>
      <w:pPr>
        <w:ind w:left="1714" w:hanging="360"/>
      </w:pPr>
      <w:rPr>
        <w:rFonts w:hint="default"/>
        <w:lang w:val="en-US" w:eastAsia="en-US" w:bidi="ar-SA"/>
      </w:rPr>
    </w:lvl>
    <w:lvl w:ilvl="2" w:tplc="93F46EDC">
      <w:numFmt w:val="bullet"/>
      <w:lvlText w:val="•"/>
      <w:lvlJc w:val="left"/>
      <w:pPr>
        <w:ind w:left="2588" w:hanging="360"/>
      </w:pPr>
      <w:rPr>
        <w:rFonts w:hint="default"/>
        <w:lang w:val="en-US" w:eastAsia="en-US" w:bidi="ar-SA"/>
      </w:rPr>
    </w:lvl>
    <w:lvl w:ilvl="3" w:tplc="82DE0F86">
      <w:numFmt w:val="bullet"/>
      <w:lvlText w:val="•"/>
      <w:lvlJc w:val="left"/>
      <w:pPr>
        <w:ind w:left="3462" w:hanging="360"/>
      </w:pPr>
      <w:rPr>
        <w:rFonts w:hint="default"/>
        <w:lang w:val="en-US" w:eastAsia="en-US" w:bidi="ar-SA"/>
      </w:rPr>
    </w:lvl>
    <w:lvl w:ilvl="4" w:tplc="098ED18A">
      <w:numFmt w:val="bullet"/>
      <w:lvlText w:val="•"/>
      <w:lvlJc w:val="left"/>
      <w:pPr>
        <w:ind w:left="4336" w:hanging="360"/>
      </w:pPr>
      <w:rPr>
        <w:rFonts w:hint="default"/>
        <w:lang w:val="en-US" w:eastAsia="en-US" w:bidi="ar-SA"/>
      </w:rPr>
    </w:lvl>
    <w:lvl w:ilvl="5" w:tplc="4BFC8DC0">
      <w:numFmt w:val="bullet"/>
      <w:lvlText w:val="•"/>
      <w:lvlJc w:val="left"/>
      <w:pPr>
        <w:ind w:left="5210" w:hanging="360"/>
      </w:pPr>
      <w:rPr>
        <w:rFonts w:hint="default"/>
        <w:lang w:val="en-US" w:eastAsia="en-US" w:bidi="ar-SA"/>
      </w:rPr>
    </w:lvl>
    <w:lvl w:ilvl="6" w:tplc="9D2E7A08">
      <w:numFmt w:val="bullet"/>
      <w:lvlText w:val="•"/>
      <w:lvlJc w:val="left"/>
      <w:pPr>
        <w:ind w:left="6084" w:hanging="360"/>
      </w:pPr>
      <w:rPr>
        <w:rFonts w:hint="default"/>
        <w:lang w:val="en-US" w:eastAsia="en-US" w:bidi="ar-SA"/>
      </w:rPr>
    </w:lvl>
    <w:lvl w:ilvl="7" w:tplc="06543104">
      <w:numFmt w:val="bullet"/>
      <w:lvlText w:val="•"/>
      <w:lvlJc w:val="left"/>
      <w:pPr>
        <w:ind w:left="6958" w:hanging="360"/>
      </w:pPr>
      <w:rPr>
        <w:rFonts w:hint="default"/>
        <w:lang w:val="en-US" w:eastAsia="en-US" w:bidi="ar-SA"/>
      </w:rPr>
    </w:lvl>
    <w:lvl w:ilvl="8" w:tplc="EE803D7E">
      <w:numFmt w:val="bullet"/>
      <w:lvlText w:val="•"/>
      <w:lvlJc w:val="left"/>
      <w:pPr>
        <w:ind w:left="7832" w:hanging="360"/>
      </w:pPr>
      <w:rPr>
        <w:rFonts w:hint="default"/>
        <w:lang w:val="en-US" w:eastAsia="en-US" w:bidi="ar-SA"/>
      </w:rPr>
    </w:lvl>
  </w:abstractNum>
  <w:abstractNum w:abstractNumId="2" w15:restartNumberingAfterBreak="0">
    <w:nsid w:val="2A147526"/>
    <w:multiLevelType w:val="hybridMultilevel"/>
    <w:tmpl w:val="CEB6BE8A"/>
    <w:lvl w:ilvl="0" w:tplc="B5564E12">
      <w:start w:val="1"/>
      <w:numFmt w:val="decimal"/>
      <w:lvlText w:val="%1."/>
      <w:lvlJc w:val="left"/>
      <w:pPr>
        <w:ind w:left="720" w:hanging="360"/>
      </w:pPr>
      <w:rPr>
        <w:rFonts w:hint="default"/>
        <w:b/>
        <w:bCs/>
      </w:rPr>
    </w:lvl>
    <w:lvl w:ilvl="1" w:tplc="6802798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97862"/>
    <w:multiLevelType w:val="hybridMultilevel"/>
    <w:tmpl w:val="3B0C88D4"/>
    <w:lvl w:ilvl="0" w:tplc="A53EDECE">
      <w:numFmt w:val="bullet"/>
      <w:lvlText w:val="•"/>
      <w:lvlJc w:val="left"/>
      <w:pPr>
        <w:ind w:left="1157" w:hanging="677"/>
      </w:pPr>
      <w:rPr>
        <w:rFonts w:ascii="Arial" w:eastAsia="Arial" w:hAnsi="Arial" w:cs="Arial" w:hint="default"/>
        <w:b w:val="0"/>
        <w:bCs w:val="0"/>
        <w:i w:val="0"/>
        <w:iCs w:val="0"/>
        <w:w w:val="100"/>
        <w:sz w:val="24"/>
        <w:szCs w:val="24"/>
        <w:lang w:val="en-US" w:eastAsia="en-US" w:bidi="ar-SA"/>
      </w:rPr>
    </w:lvl>
    <w:lvl w:ilvl="1" w:tplc="3DECDA1E">
      <w:numFmt w:val="bullet"/>
      <w:lvlText w:val="•"/>
      <w:lvlJc w:val="left"/>
      <w:pPr>
        <w:ind w:left="2002" w:hanging="677"/>
      </w:pPr>
      <w:rPr>
        <w:rFonts w:hint="default"/>
        <w:lang w:val="en-US" w:eastAsia="en-US" w:bidi="ar-SA"/>
      </w:rPr>
    </w:lvl>
    <w:lvl w:ilvl="2" w:tplc="36F4A0DE">
      <w:numFmt w:val="bullet"/>
      <w:lvlText w:val="•"/>
      <w:lvlJc w:val="left"/>
      <w:pPr>
        <w:ind w:left="2844" w:hanging="677"/>
      </w:pPr>
      <w:rPr>
        <w:rFonts w:hint="default"/>
        <w:lang w:val="en-US" w:eastAsia="en-US" w:bidi="ar-SA"/>
      </w:rPr>
    </w:lvl>
    <w:lvl w:ilvl="3" w:tplc="EB48AF22">
      <w:numFmt w:val="bullet"/>
      <w:lvlText w:val="•"/>
      <w:lvlJc w:val="left"/>
      <w:pPr>
        <w:ind w:left="3686" w:hanging="677"/>
      </w:pPr>
      <w:rPr>
        <w:rFonts w:hint="default"/>
        <w:lang w:val="en-US" w:eastAsia="en-US" w:bidi="ar-SA"/>
      </w:rPr>
    </w:lvl>
    <w:lvl w:ilvl="4" w:tplc="4B6A9CE8">
      <w:numFmt w:val="bullet"/>
      <w:lvlText w:val="•"/>
      <w:lvlJc w:val="left"/>
      <w:pPr>
        <w:ind w:left="4528" w:hanging="677"/>
      </w:pPr>
      <w:rPr>
        <w:rFonts w:hint="default"/>
        <w:lang w:val="en-US" w:eastAsia="en-US" w:bidi="ar-SA"/>
      </w:rPr>
    </w:lvl>
    <w:lvl w:ilvl="5" w:tplc="FD06754E">
      <w:numFmt w:val="bullet"/>
      <w:lvlText w:val="•"/>
      <w:lvlJc w:val="left"/>
      <w:pPr>
        <w:ind w:left="5370" w:hanging="677"/>
      </w:pPr>
      <w:rPr>
        <w:rFonts w:hint="default"/>
        <w:lang w:val="en-US" w:eastAsia="en-US" w:bidi="ar-SA"/>
      </w:rPr>
    </w:lvl>
    <w:lvl w:ilvl="6" w:tplc="CB867840">
      <w:numFmt w:val="bullet"/>
      <w:lvlText w:val="•"/>
      <w:lvlJc w:val="left"/>
      <w:pPr>
        <w:ind w:left="6212" w:hanging="677"/>
      </w:pPr>
      <w:rPr>
        <w:rFonts w:hint="default"/>
        <w:lang w:val="en-US" w:eastAsia="en-US" w:bidi="ar-SA"/>
      </w:rPr>
    </w:lvl>
    <w:lvl w:ilvl="7" w:tplc="D0E203B8">
      <w:numFmt w:val="bullet"/>
      <w:lvlText w:val="•"/>
      <w:lvlJc w:val="left"/>
      <w:pPr>
        <w:ind w:left="7054" w:hanging="677"/>
      </w:pPr>
      <w:rPr>
        <w:rFonts w:hint="default"/>
        <w:lang w:val="en-US" w:eastAsia="en-US" w:bidi="ar-SA"/>
      </w:rPr>
    </w:lvl>
    <w:lvl w:ilvl="8" w:tplc="0F188782">
      <w:numFmt w:val="bullet"/>
      <w:lvlText w:val="•"/>
      <w:lvlJc w:val="left"/>
      <w:pPr>
        <w:ind w:left="7896" w:hanging="677"/>
      </w:pPr>
      <w:rPr>
        <w:rFonts w:hint="default"/>
        <w:lang w:val="en-US" w:eastAsia="en-US" w:bidi="ar-SA"/>
      </w:rPr>
    </w:lvl>
  </w:abstractNum>
  <w:abstractNum w:abstractNumId="4" w15:restartNumberingAfterBreak="0">
    <w:nsid w:val="41DC6937"/>
    <w:multiLevelType w:val="hybridMultilevel"/>
    <w:tmpl w:val="0FE63D48"/>
    <w:lvl w:ilvl="0" w:tplc="4EBC0E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0E2EC0"/>
    <w:multiLevelType w:val="hybridMultilevel"/>
    <w:tmpl w:val="B02AEBFE"/>
    <w:lvl w:ilvl="0" w:tplc="B5564E1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F542E"/>
    <w:multiLevelType w:val="hybridMultilevel"/>
    <w:tmpl w:val="6F8A78D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42"/>
    <w:rsid w:val="00010B45"/>
    <w:rsid w:val="00033B8D"/>
    <w:rsid w:val="0007135E"/>
    <w:rsid w:val="0007161F"/>
    <w:rsid w:val="000B0C9F"/>
    <w:rsid w:val="000B2F96"/>
    <w:rsid w:val="000E0609"/>
    <w:rsid w:val="001102AE"/>
    <w:rsid w:val="001500A2"/>
    <w:rsid w:val="00167202"/>
    <w:rsid w:val="001754A1"/>
    <w:rsid w:val="00236AA4"/>
    <w:rsid w:val="00274871"/>
    <w:rsid w:val="0028135A"/>
    <w:rsid w:val="0029672F"/>
    <w:rsid w:val="00323320"/>
    <w:rsid w:val="003403C4"/>
    <w:rsid w:val="00373345"/>
    <w:rsid w:val="003966F4"/>
    <w:rsid w:val="003C65D2"/>
    <w:rsid w:val="003E1879"/>
    <w:rsid w:val="003E7042"/>
    <w:rsid w:val="003F4CF5"/>
    <w:rsid w:val="00430C79"/>
    <w:rsid w:val="00452251"/>
    <w:rsid w:val="004634AA"/>
    <w:rsid w:val="0048544F"/>
    <w:rsid w:val="0054438D"/>
    <w:rsid w:val="005C7B50"/>
    <w:rsid w:val="005D516B"/>
    <w:rsid w:val="005E6FB4"/>
    <w:rsid w:val="005F28EA"/>
    <w:rsid w:val="005F5B2C"/>
    <w:rsid w:val="006511E6"/>
    <w:rsid w:val="0068555C"/>
    <w:rsid w:val="006B0D3E"/>
    <w:rsid w:val="007B1778"/>
    <w:rsid w:val="007D3900"/>
    <w:rsid w:val="008423D2"/>
    <w:rsid w:val="00874BAB"/>
    <w:rsid w:val="0088097C"/>
    <w:rsid w:val="00901F44"/>
    <w:rsid w:val="009477EA"/>
    <w:rsid w:val="0097649F"/>
    <w:rsid w:val="009E24EB"/>
    <w:rsid w:val="00A174A3"/>
    <w:rsid w:val="00A72C26"/>
    <w:rsid w:val="00A7304E"/>
    <w:rsid w:val="00A76751"/>
    <w:rsid w:val="00AF20D4"/>
    <w:rsid w:val="00B13FE9"/>
    <w:rsid w:val="00B159B5"/>
    <w:rsid w:val="00B3374D"/>
    <w:rsid w:val="00B96953"/>
    <w:rsid w:val="00C42761"/>
    <w:rsid w:val="00C455DC"/>
    <w:rsid w:val="00C52480"/>
    <w:rsid w:val="00C70340"/>
    <w:rsid w:val="00D00AF8"/>
    <w:rsid w:val="00D16B6F"/>
    <w:rsid w:val="00D34141"/>
    <w:rsid w:val="00D67BFE"/>
    <w:rsid w:val="00DA45F1"/>
    <w:rsid w:val="00DA5FAD"/>
    <w:rsid w:val="00DD2659"/>
    <w:rsid w:val="00E06FB8"/>
    <w:rsid w:val="00E5696E"/>
    <w:rsid w:val="00EB6C76"/>
    <w:rsid w:val="00EE0D8A"/>
    <w:rsid w:val="00EE42C4"/>
    <w:rsid w:val="00F5070B"/>
    <w:rsid w:val="00F93DB2"/>
    <w:rsid w:val="00F942A8"/>
    <w:rsid w:val="00FB2371"/>
    <w:rsid w:val="00FF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2418E3"/>
  <w15:docId w15:val="{4C446961-25A2-410D-B22A-1A72D85E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0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1090" w:right="1073"/>
      <w:jc w:val="center"/>
    </w:pPr>
    <w:rPr>
      <w:sz w:val="72"/>
      <w:szCs w:val="72"/>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E0D8A"/>
    <w:rPr>
      <w:sz w:val="16"/>
      <w:szCs w:val="16"/>
    </w:rPr>
  </w:style>
  <w:style w:type="paragraph" w:styleId="CommentText">
    <w:name w:val="annotation text"/>
    <w:basedOn w:val="Normal"/>
    <w:link w:val="CommentTextChar"/>
    <w:uiPriority w:val="99"/>
    <w:unhideWhenUsed/>
    <w:rsid w:val="00EE0D8A"/>
    <w:rPr>
      <w:sz w:val="20"/>
      <w:szCs w:val="20"/>
    </w:rPr>
  </w:style>
  <w:style w:type="character" w:customStyle="1" w:styleId="CommentTextChar">
    <w:name w:val="Comment Text Char"/>
    <w:basedOn w:val="DefaultParagraphFont"/>
    <w:link w:val="CommentText"/>
    <w:uiPriority w:val="99"/>
    <w:rsid w:val="00EE0D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0D8A"/>
    <w:rPr>
      <w:b/>
      <w:bCs/>
    </w:rPr>
  </w:style>
  <w:style w:type="character" w:customStyle="1" w:styleId="CommentSubjectChar">
    <w:name w:val="Comment Subject Char"/>
    <w:basedOn w:val="CommentTextChar"/>
    <w:link w:val="CommentSubject"/>
    <w:uiPriority w:val="99"/>
    <w:semiHidden/>
    <w:rsid w:val="00EE0D8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D3900"/>
    <w:rPr>
      <w:color w:val="0000FF" w:themeColor="hyperlink"/>
      <w:u w:val="single"/>
    </w:rPr>
  </w:style>
  <w:style w:type="character" w:styleId="UnresolvedMention">
    <w:name w:val="Unresolved Mention"/>
    <w:basedOn w:val="DefaultParagraphFont"/>
    <w:uiPriority w:val="99"/>
    <w:semiHidden/>
    <w:unhideWhenUsed/>
    <w:rsid w:val="007D3900"/>
    <w:rPr>
      <w:color w:val="605E5C"/>
      <w:shd w:val="clear" w:color="auto" w:fill="E1DFDD"/>
    </w:rPr>
  </w:style>
  <w:style w:type="paragraph" w:styleId="Header">
    <w:name w:val="header"/>
    <w:basedOn w:val="Normal"/>
    <w:link w:val="HeaderChar"/>
    <w:uiPriority w:val="99"/>
    <w:unhideWhenUsed/>
    <w:rsid w:val="000E0609"/>
    <w:pPr>
      <w:tabs>
        <w:tab w:val="center" w:pos="4680"/>
        <w:tab w:val="right" w:pos="9360"/>
      </w:tabs>
    </w:pPr>
  </w:style>
  <w:style w:type="character" w:customStyle="1" w:styleId="HeaderChar">
    <w:name w:val="Header Char"/>
    <w:basedOn w:val="DefaultParagraphFont"/>
    <w:link w:val="Header"/>
    <w:uiPriority w:val="99"/>
    <w:rsid w:val="000E0609"/>
    <w:rPr>
      <w:rFonts w:ascii="Times New Roman" w:eastAsia="Times New Roman" w:hAnsi="Times New Roman" w:cs="Times New Roman"/>
    </w:rPr>
  </w:style>
  <w:style w:type="paragraph" w:styleId="Footer">
    <w:name w:val="footer"/>
    <w:basedOn w:val="Normal"/>
    <w:link w:val="FooterChar"/>
    <w:uiPriority w:val="99"/>
    <w:unhideWhenUsed/>
    <w:rsid w:val="000E0609"/>
    <w:pPr>
      <w:tabs>
        <w:tab w:val="center" w:pos="4680"/>
        <w:tab w:val="right" w:pos="9360"/>
      </w:tabs>
    </w:pPr>
  </w:style>
  <w:style w:type="character" w:customStyle="1" w:styleId="FooterChar">
    <w:name w:val="Footer Char"/>
    <w:basedOn w:val="DefaultParagraphFont"/>
    <w:link w:val="Footer"/>
    <w:uiPriority w:val="99"/>
    <w:rsid w:val="000E06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nowhill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Rehab Grants for Commercial Bldg Improvements.docx</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Rehab Grants for Commercial Bldg Improvements.docx</dc:title>
  <dc:creator>agibb</dc:creator>
  <cp:lastModifiedBy>dburt snowhillmd.com</cp:lastModifiedBy>
  <cp:revision>7</cp:revision>
  <cp:lastPrinted>2021-09-01T19:44:00Z</cp:lastPrinted>
  <dcterms:created xsi:type="dcterms:W3CDTF">2021-08-31T16:54:00Z</dcterms:created>
  <dcterms:modified xsi:type="dcterms:W3CDTF">2021-09-01T20:32:00Z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2019</vt:lpwstr>
  </property>
  <property fmtid="{D5CDD505-2E9C-101B-9397-08002B2CF9AE}" pid="4" name="LastSaved">
    <vt:filetime>2021-05-13T00:00:00Z</vt:filetime>
  </property>
</Properties>
</file>